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7F444522"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100</w:t>
      </w:r>
      <w:r w:rsidR="00951FF4" w:rsidRPr="00951FF4">
        <w:rPr>
          <w:rFonts w:cs="Arial" w:hint="eastAsia"/>
          <w:sz w:val="24"/>
          <w:szCs w:val="24"/>
        </w:rPr>
        <w:t>-e</w:t>
      </w:r>
      <w:r w:rsidRPr="009A351D">
        <w:rPr>
          <w:rFonts w:cs="Arial"/>
          <w:i/>
          <w:sz w:val="24"/>
          <w:szCs w:val="24"/>
        </w:rPr>
        <w:tab/>
      </w:r>
      <w:r w:rsidR="0031389D" w:rsidRPr="0031389D">
        <w:rPr>
          <w:rFonts w:cs="Arial"/>
          <w:sz w:val="24"/>
          <w:szCs w:val="24"/>
          <w:lang w:val="en-US"/>
        </w:rPr>
        <w:t>R4-2112991</w:t>
      </w:r>
    </w:p>
    <w:p w14:paraId="6455C712" w14:textId="5FB6A084"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DB72B3">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DB72B3">
        <w:rPr>
          <w:rFonts w:ascii="Arial" w:eastAsia="宋体" w:hAnsi="Arial" w:hint="eastAsia"/>
          <w:b/>
          <w:noProof/>
          <w:sz w:val="24"/>
          <w:lang w:eastAsia="zh-CN"/>
        </w:rPr>
        <w:t>August</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3420A6">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037D13CF"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7230A" w:rsidRPr="0037230A">
        <w:rPr>
          <w:rFonts w:ascii="Arial" w:hAnsi="Arial" w:cs="Arial"/>
          <w:sz w:val="22"/>
        </w:rPr>
        <w:t>Discussion on issues for intra-band con-current operation</w:t>
      </w:r>
    </w:p>
    <w:p w14:paraId="2EF64179" w14:textId="28ED619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2550C">
        <w:rPr>
          <w:rFonts w:ascii="Arial" w:hAnsi="Arial" w:cs="Arial"/>
          <w:sz w:val="22"/>
          <w:lang w:val="en-US"/>
        </w:rPr>
        <w:t>9.15.5</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63AB7D1A" w:rsidR="007223D0" w:rsidRPr="00CD1BB9" w:rsidRDefault="00E00566" w:rsidP="003420A6">
      <w:pPr>
        <w:jc w:val="both"/>
        <w:rPr>
          <w:rFonts w:eastAsia="等线"/>
          <w:lang w:eastAsia="zh-CN"/>
        </w:rPr>
      </w:pPr>
      <w:r>
        <w:rPr>
          <w:rFonts w:eastAsia="等线" w:hint="eastAsia"/>
          <w:lang w:eastAsia="zh-CN"/>
        </w:rPr>
        <w:t>I</w:t>
      </w:r>
      <w:r>
        <w:rPr>
          <w:rFonts w:eastAsia="等线"/>
          <w:lang w:eastAsia="zh-CN"/>
        </w:rPr>
        <w:t xml:space="preserve">n the last meeting, </w:t>
      </w:r>
      <w:r w:rsidR="006E1C51">
        <w:rPr>
          <w:rFonts w:eastAsia="等线"/>
          <w:lang w:eastAsia="zh-CN"/>
        </w:rPr>
        <w:t>several issues were discussed for intra-band con-current operation [1].</w:t>
      </w:r>
      <w:r w:rsidR="005024DC">
        <w:rPr>
          <w:rFonts w:eastAsia="等线"/>
          <w:lang w:eastAsia="zh-CN"/>
        </w:rPr>
        <w:t xml:space="preserve"> More clarifications were made on operating scenarios</w:t>
      </w:r>
      <w:r w:rsidR="002005BD">
        <w:rPr>
          <w:rFonts w:eastAsia="等线"/>
          <w:lang w:eastAsia="zh-CN"/>
        </w:rPr>
        <w:t xml:space="preserve"> for </w:t>
      </w:r>
      <w:proofErr w:type="spellStart"/>
      <w:r w:rsidR="002005BD">
        <w:rPr>
          <w:rFonts w:eastAsia="等线"/>
          <w:lang w:eastAsia="zh-CN"/>
        </w:rPr>
        <w:t>Uu</w:t>
      </w:r>
      <w:proofErr w:type="spellEnd"/>
      <w:r w:rsidR="002005BD">
        <w:rPr>
          <w:rFonts w:eastAsia="等线"/>
          <w:lang w:eastAsia="zh-CN"/>
        </w:rPr>
        <w:t xml:space="preserve"> and SL operating in the same licensed bands. In this contribution, we will further discuss the </w:t>
      </w:r>
      <w:r w:rsidR="00993262">
        <w:rPr>
          <w:rFonts w:eastAsia="等线"/>
          <w:lang w:eastAsia="zh-CN"/>
        </w:rPr>
        <w:t>related issues for intra-band con-current operation.</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35AB332C" w:rsidR="009015E6" w:rsidRDefault="0067260C" w:rsidP="00BC3E24">
      <w:pPr>
        <w:pStyle w:val="2"/>
        <w:spacing w:after="240"/>
        <w:rPr>
          <w:lang w:eastAsia="zh-CN"/>
        </w:rPr>
      </w:pPr>
      <w:r w:rsidRPr="001347B5">
        <w:rPr>
          <w:rFonts w:eastAsia="等线" w:hint="eastAsia"/>
          <w:lang w:eastAsia="zh-CN"/>
        </w:rPr>
        <w:t>I</w:t>
      </w:r>
      <w:r w:rsidRPr="001347B5">
        <w:rPr>
          <w:rFonts w:eastAsia="等线"/>
          <w:lang w:eastAsia="zh-CN"/>
        </w:rPr>
        <w:t xml:space="preserve">ntra-band con-current operation in the TDD band </w:t>
      </w:r>
    </w:p>
    <w:p w14:paraId="57155001" w14:textId="1014211D" w:rsidR="00BA5110" w:rsidRPr="00606E88" w:rsidRDefault="009D39D8" w:rsidP="00BA5110">
      <w:pPr>
        <w:rPr>
          <w:rFonts w:eastAsia="等线"/>
          <w:lang w:eastAsia="zh-CN"/>
        </w:rPr>
      </w:pPr>
      <w:r w:rsidRPr="00606E88">
        <w:rPr>
          <w:rFonts w:eastAsia="等线" w:hint="eastAsia"/>
          <w:lang w:eastAsia="zh-CN"/>
        </w:rPr>
        <w:t>I</w:t>
      </w:r>
      <w:r w:rsidRPr="00606E88">
        <w:rPr>
          <w:rFonts w:eastAsia="等线"/>
          <w:lang w:eastAsia="zh-CN"/>
        </w:rPr>
        <w:t xml:space="preserve">n the last meeting, the </w:t>
      </w:r>
      <w:r w:rsidR="001E144A" w:rsidRPr="00606E88">
        <w:rPr>
          <w:rFonts w:eastAsia="等线"/>
          <w:lang w:eastAsia="zh-CN"/>
        </w:rPr>
        <w:t>operati</w:t>
      </w:r>
      <w:r w:rsidR="00562D2F" w:rsidRPr="00606E88">
        <w:rPr>
          <w:rFonts w:eastAsia="等线"/>
          <w:lang w:eastAsia="zh-CN"/>
        </w:rPr>
        <w:t>ng</w:t>
      </w:r>
      <w:r w:rsidRPr="00606E88">
        <w:rPr>
          <w:rFonts w:eastAsia="等线"/>
          <w:lang w:eastAsia="zh-CN"/>
        </w:rPr>
        <w:t xml:space="preserve"> </w:t>
      </w:r>
      <w:r w:rsidR="001E144A" w:rsidRPr="00606E88">
        <w:rPr>
          <w:rFonts w:eastAsia="等线"/>
          <w:lang w:eastAsia="zh-CN"/>
        </w:rPr>
        <w:t>scenarios</w:t>
      </w:r>
      <w:r w:rsidRPr="00606E88">
        <w:rPr>
          <w:rFonts w:eastAsia="等线"/>
          <w:lang w:eastAsia="zh-CN"/>
        </w:rPr>
        <w:t xml:space="preserve"> for intra-band con-current operation were discussed. For TDD ban</w:t>
      </w:r>
      <w:r w:rsidR="001E144A" w:rsidRPr="00606E88">
        <w:rPr>
          <w:rFonts w:eastAsia="等线"/>
          <w:lang w:eastAsia="zh-CN"/>
        </w:rPr>
        <w:t xml:space="preserve">d, we </w:t>
      </w:r>
      <w:r w:rsidR="00BF58A0" w:rsidRPr="00606E88">
        <w:rPr>
          <w:rFonts w:eastAsia="等线"/>
          <w:lang w:eastAsia="zh-CN"/>
        </w:rPr>
        <w:t xml:space="preserve">have following progress on the operating </w:t>
      </w:r>
      <w:r w:rsidR="00562D2F" w:rsidRPr="00606E88">
        <w:rPr>
          <w:rFonts w:eastAsia="等线"/>
          <w:lang w:eastAsia="zh-CN"/>
        </w:rPr>
        <w:t>scenarios:</w:t>
      </w:r>
    </w:p>
    <w:p w14:paraId="3C50E73B" w14:textId="7D198521" w:rsidR="00BA5110" w:rsidRPr="00D976ED" w:rsidRDefault="00BA5110" w:rsidP="00BA5110">
      <w:pPr>
        <w:rPr>
          <w:b/>
          <w:bCs/>
          <w:i/>
          <w:iCs/>
          <w:u w:val="single"/>
        </w:rPr>
      </w:pPr>
      <w:r w:rsidRPr="00D976ED">
        <w:rPr>
          <w:b/>
          <w:bCs/>
          <w:i/>
          <w:iCs/>
          <w:u w:val="single"/>
        </w:rPr>
        <w:t>Issue 1-2-1: Intra-band con-current V2X operation with adjacent carrier for TDD band</w:t>
      </w:r>
    </w:p>
    <w:p w14:paraId="1FBAAF91" w14:textId="21F7D91D" w:rsidR="00BA5110" w:rsidRPr="00BA5110" w:rsidRDefault="00BA5110" w:rsidP="00BA5110">
      <w:pPr>
        <w:rPr>
          <w:i/>
          <w:iCs/>
          <w:u w:val="single"/>
        </w:rPr>
      </w:pPr>
      <w:r w:rsidRPr="00BA5110">
        <w:rPr>
          <w:i/>
          <w:iCs/>
          <w:u w:val="single"/>
        </w:rPr>
        <w:t>Agreements:</w:t>
      </w:r>
    </w:p>
    <w:p w14:paraId="3198F3A8" w14:textId="4447FB5E" w:rsidR="00A7242D" w:rsidRPr="00D976ED" w:rsidRDefault="00BA5110" w:rsidP="00BA5110">
      <w:pPr>
        <w:rPr>
          <w:i/>
          <w:iCs/>
          <w:u w:val="single"/>
        </w:rPr>
      </w:pPr>
      <w:r w:rsidRPr="00D976ED">
        <w:rPr>
          <w:i/>
          <w:iCs/>
          <w:u w:val="single"/>
        </w:rPr>
        <w:t>Simultaneous NR UL Transmission and NR SL reception with adjacent carrier in TDD band are not allowed, and then RAN4 allow intra-band con-current SL operation with adjacent carrier for FDM operation in TDD band without in-device coexistence study.</w:t>
      </w:r>
    </w:p>
    <w:p w14:paraId="4D23CD7B" w14:textId="3420A01F" w:rsidR="001437FC" w:rsidRPr="00A9560A" w:rsidRDefault="001437FC" w:rsidP="00BA5110">
      <w:pPr>
        <w:rPr>
          <w:b/>
          <w:bCs/>
          <w:i/>
          <w:iCs/>
          <w:u w:val="single"/>
        </w:rPr>
      </w:pPr>
      <w:r w:rsidRPr="00A9560A">
        <w:rPr>
          <w:b/>
          <w:bCs/>
          <w:i/>
          <w:iCs/>
          <w:u w:val="single"/>
        </w:rPr>
        <w:t>Issue 1-2-3: Frequency separation for non-adjacent carriers</w:t>
      </w:r>
    </w:p>
    <w:p w14:paraId="0AE8AA5F" w14:textId="77777777" w:rsidR="001437FC" w:rsidRPr="001437FC" w:rsidRDefault="001437FC" w:rsidP="00620344">
      <w:pPr>
        <w:numPr>
          <w:ilvl w:val="0"/>
          <w:numId w:val="24"/>
        </w:numPr>
        <w:rPr>
          <w:i/>
          <w:iCs/>
          <w:u w:val="single"/>
        </w:rPr>
      </w:pPr>
      <w:r w:rsidRPr="00A9560A">
        <w:rPr>
          <w:i/>
          <w:iCs/>
          <w:u w:val="single"/>
        </w:rPr>
        <w:t>Candidate options:</w:t>
      </w:r>
    </w:p>
    <w:p w14:paraId="1ADCBCC8" w14:textId="77777777" w:rsidR="001437FC" w:rsidRPr="001437FC" w:rsidRDefault="001437FC" w:rsidP="001437FC">
      <w:pPr>
        <w:numPr>
          <w:ilvl w:val="0"/>
          <w:numId w:val="23"/>
        </w:numPr>
        <w:rPr>
          <w:i/>
          <w:iCs/>
          <w:u w:val="single"/>
        </w:rPr>
      </w:pPr>
      <w:r w:rsidRPr="00A9560A">
        <w:rPr>
          <w:i/>
          <w:iCs/>
          <w:u w:val="single"/>
        </w:rPr>
        <w:t xml:space="preserve">Option 1: RAN4 discuss whether to introduce the concurrent reception of SL and </w:t>
      </w:r>
      <w:proofErr w:type="spellStart"/>
      <w:r w:rsidRPr="00A9560A">
        <w:rPr>
          <w:i/>
          <w:iCs/>
          <w:u w:val="single"/>
        </w:rPr>
        <w:t>Uu</w:t>
      </w:r>
      <w:proofErr w:type="spellEnd"/>
      <w:r w:rsidRPr="00A9560A">
        <w:rPr>
          <w:i/>
          <w:iCs/>
          <w:u w:val="single"/>
        </w:rPr>
        <w:t xml:space="preserve"> transmission operation in the licensed band.</w:t>
      </w:r>
    </w:p>
    <w:p w14:paraId="2142F5F6" w14:textId="77777777" w:rsidR="001437FC" w:rsidRPr="001437FC" w:rsidRDefault="001437FC" w:rsidP="001437FC">
      <w:pPr>
        <w:numPr>
          <w:ilvl w:val="1"/>
          <w:numId w:val="23"/>
        </w:numPr>
        <w:tabs>
          <w:tab w:val="clear" w:pos="1080"/>
        </w:tabs>
        <w:rPr>
          <w:i/>
          <w:iCs/>
          <w:u w:val="single"/>
        </w:rPr>
      </w:pPr>
      <w:r w:rsidRPr="00A9560A">
        <w:rPr>
          <w:i/>
          <w:iCs/>
          <w:u w:val="single"/>
        </w:rPr>
        <w:t xml:space="preserve">Option 1a: RAN4 don’t allow con-current </w:t>
      </w:r>
      <w:proofErr w:type="spellStart"/>
      <w:r w:rsidRPr="00A9560A">
        <w:rPr>
          <w:i/>
          <w:iCs/>
          <w:u w:val="single"/>
        </w:rPr>
        <w:t>Uu</w:t>
      </w:r>
      <w:proofErr w:type="spellEnd"/>
      <w:r w:rsidRPr="00A9560A">
        <w:rPr>
          <w:i/>
          <w:iCs/>
          <w:u w:val="single"/>
        </w:rPr>
        <w:t xml:space="preserve"> transmission and SL reception for FDM operation with non-adjacent carriers. </w:t>
      </w:r>
    </w:p>
    <w:p w14:paraId="20E2A5C7" w14:textId="77777777" w:rsidR="001437FC" w:rsidRPr="001437FC" w:rsidRDefault="001437FC" w:rsidP="001437FC">
      <w:pPr>
        <w:numPr>
          <w:ilvl w:val="0"/>
          <w:numId w:val="23"/>
        </w:numPr>
        <w:rPr>
          <w:i/>
          <w:iCs/>
          <w:u w:val="single"/>
        </w:rPr>
      </w:pPr>
      <w:r w:rsidRPr="00A9560A">
        <w:rPr>
          <w:i/>
          <w:iCs/>
          <w:u w:val="single"/>
        </w:rPr>
        <w:t xml:space="preserve">Option 2: No need to introduce the frequency separation for the case </w:t>
      </w:r>
      <w:proofErr w:type="spellStart"/>
      <w:r w:rsidRPr="00A9560A">
        <w:rPr>
          <w:i/>
          <w:iCs/>
          <w:u w:val="single"/>
        </w:rPr>
        <w:t>Uu</w:t>
      </w:r>
      <w:proofErr w:type="spellEnd"/>
      <w:r w:rsidRPr="00A9560A">
        <w:rPr>
          <w:i/>
          <w:iCs/>
          <w:u w:val="single"/>
        </w:rPr>
        <w:t xml:space="preserve"> and SL are in different channels for intra-band con-current operation.</w:t>
      </w:r>
    </w:p>
    <w:p w14:paraId="31FE7ABE" w14:textId="77777777" w:rsidR="001437FC" w:rsidRPr="001437FC" w:rsidRDefault="001437FC" w:rsidP="00620344">
      <w:pPr>
        <w:numPr>
          <w:ilvl w:val="0"/>
          <w:numId w:val="24"/>
        </w:numPr>
        <w:rPr>
          <w:i/>
          <w:iCs/>
          <w:u w:val="single"/>
        </w:rPr>
      </w:pPr>
      <w:r w:rsidRPr="00A9560A">
        <w:rPr>
          <w:i/>
          <w:iCs/>
          <w:u w:val="single"/>
        </w:rPr>
        <w:t>Recommended WF</w:t>
      </w:r>
    </w:p>
    <w:p w14:paraId="3EDE2AC1" w14:textId="7E42BC0B" w:rsidR="001437FC" w:rsidRDefault="001437FC" w:rsidP="001437FC">
      <w:pPr>
        <w:numPr>
          <w:ilvl w:val="0"/>
          <w:numId w:val="23"/>
        </w:numPr>
        <w:rPr>
          <w:i/>
          <w:iCs/>
          <w:u w:val="single"/>
        </w:rPr>
      </w:pPr>
      <w:r w:rsidRPr="00A9560A">
        <w:rPr>
          <w:i/>
          <w:iCs/>
          <w:u w:val="single"/>
        </w:rPr>
        <w:t xml:space="preserve">Option 1. RAN4 decide whether to allow con-current reception of SL and </w:t>
      </w:r>
      <w:proofErr w:type="spellStart"/>
      <w:r w:rsidRPr="00A9560A">
        <w:rPr>
          <w:i/>
          <w:iCs/>
          <w:u w:val="single"/>
        </w:rPr>
        <w:t>Uu</w:t>
      </w:r>
      <w:proofErr w:type="spellEnd"/>
      <w:r w:rsidRPr="00A9560A">
        <w:rPr>
          <w:i/>
          <w:iCs/>
          <w:u w:val="single"/>
        </w:rPr>
        <w:t xml:space="preserve"> transmission operation in the licensed band in next meeting.</w:t>
      </w:r>
    </w:p>
    <w:p w14:paraId="6A791240" w14:textId="77EB5F61" w:rsidR="004C4504" w:rsidRDefault="00A9560A" w:rsidP="003420A6">
      <w:pPr>
        <w:jc w:val="both"/>
      </w:pPr>
      <w:r w:rsidRPr="00A9560A">
        <w:t>For the adjacent carrier in TDD band, simultaneous NR UL transmission and NR SL reception are not allowed. F</w:t>
      </w:r>
      <w:r>
        <w:t xml:space="preserve">or the non-adjacent carrier in TDD band, </w:t>
      </w:r>
      <w:r w:rsidR="00412CEB">
        <w:t>RAN4 will further discuss whether to allow the simultaneous UL transmission and SL reception.</w:t>
      </w:r>
      <w:r w:rsidR="001078DF">
        <w:t xml:space="preserve"> The restriction of not allowing the </w:t>
      </w:r>
      <w:r w:rsidR="00B10545">
        <w:t>simultaneous</w:t>
      </w:r>
      <w:r w:rsidR="001078DF">
        <w:t xml:space="preserve"> </w:t>
      </w:r>
      <w:r w:rsidR="001078DF" w:rsidRPr="00483A8F">
        <w:t xml:space="preserve">UL </w:t>
      </w:r>
      <w:r w:rsidR="00B10545" w:rsidRPr="00483A8F">
        <w:t>transmission</w:t>
      </w:r>
      <w:r w:rsidR="001078DF" w:rsidRPr="00483A8F">
        <w:t xml:space="preserve"> </w:t>
      </w:r>
      <w:r w:rsidR="001078DF" w:rsidRPr="00483A8F">
        <w:rPr>
          <w:rFonts w:eastAsia="等线"/>
          <w:lang w:eastAsia="zh-CN"/>
        </w:rPr>
        <w:t>and</w:t>
      </w:r>
      <w:r w:rsidR="001078DF" w:rsidRPr="00483A8F">
        <w:t xml:space="preserve"> </w:t>
      </w:r>
      <w:r w:rsidR="001078DF" w:rsidRPr="00483A8F">
        <w:rPr>
          <w:rFonts w:eastAsia="等线"/>
          <w:lang w:eastAsia="zh-CN"/>
        </w:rPr>
        <w:t>SL</w:t>
      </w:r>
      <w:r w:rsidR="001078DF" w:rsidRPr="00483A8F">
        <w:t xml:space="preserve"> reception</w:t>
      </w:r>
      <w:r w:rsidR="001078DF">
        <w:t xml:space="preserve"> was introduced for the protection of</w:t>
      </w:r>
      <w:r w:rsidR="00B10545">
        <w:t xml:space="preserve"> SL reception in the interference of UL transmission</w:t>
      </w:r>
      <w:r w:rsidR="00B31C91">
        <w:t xml:space="preserve"> in the adjacent carrier.</w:t>
      </w:r>
      <w:r w:rsidR="003D6139">
        <w:t xml:space="preserve"> For the non-adjacent </w:t>
      </w:r>
      <w:proofErr w:type="gramStart"/>
      <w:r w:rsidR="00FD2599">
        <w:t>carriers</w:t>
      </w:r>
      <w:proofErr w:type="gramEnd"/>
      <w:r w:rsidR="00F021A0">
        <w:t xml:space="preserve"> case, whether to introduce this restriction has relation to the need to introduce the frequency separation between </w:t>
      </w:r>
      <w:proofErr w:type="spellStart"/>
      <w:r w:rsidR="00F021A0">
        <w:t>Uu</w:t>
      </w:r>
      <w:proofErr w:type="spellEnd"/>
      <w:r w:rsidR="00F021A0">
        <w:t xml:space="preserve"> and SL carriers. </w:t>
      </w:r>
    </w:p>
    <w:p w14:paraId="6134EAEE" w14:textId="77B71BF4" w:rsidR="001437FC" w:rsidRDefault="004C4504" w:rsidP="003420A6">
      <w:pPr>
        <w:jc w:val="both"/>
      </w:pPr>
      <w:r>
        <w:t>In our view, we think there is no need to introduce the frequency separation requirements</w:t>
      </w:r>
      <w:r w:rsidR="00B02CA6">
        <w:t>. In RAN4, there is no such requirement as the frequency separation between two carriers</w:t>
      </w:r>
      <w:r w:rsidR="00391CAD">
        <w:t xml:space="preserve"> and </w:t>
      </w:r>
      <w:r w:rsidR="00B02CA6">
        <w:t xml:space="preserve">no need to create such a </w:t>
      </w:r>
      <w:r w:rsidR="00391CAD">
        <w:t>requirement.</w:t>
      </w:r>
      <w:r w:rsidR="00BD6388">
        <w:t xml:space="preserve"> Also, for the </w:t>
      </w:r>
      <w:r w:rsidR="00BD6388">
        <w:lastRenderedPageBreak/>
        <w:t xml:space="preserve">adjacent or non-adjacent </w:t>
      </w:r>
      <w:proofErr w:type="gramStart"/>
      <w:r w:rsidR="00BD6388">
        <w:t>carriers</w:t>
      </w:r>
      <w:proofErr w:type="gramEnd"/>
      <w:r w:rsidR="00BD6388">
        <w:t xml:space="preserve"> cases, we think it is better to </w:t>
      </w:r>
      <w:r w:rsidR="00187B32">
        <w:t>align the</w:t>
      </w:r>
      <w:r w:rsidR="00BD6388">
        <w:t xml:space="preserve"> </w:t>
      </w:r>
      <w:r w:rsidR="00187B32">
        <w:t xml:space="preserve">same restriction on the </w:t>
      </w:r>
      <w:r w:rsidR="001513E1">
        <w:t>simultaneous</w:t>
      </w:r>
      <w:r w:rsidR="00187B32">
        <w:t xml:space="preserve"> </w:t>
      </w:r>
      <w:r w:rsidR="001513E1">
        <w:t xml:space="preserve">UL </w:t>
      </w:r>
      <w:r w:rsidR="00FD2599">
        <w:t>transmission</w:t>
      </w:r>
      <w:r w:rsidR="001513E1">
        <w:t xml:space="preserve"> and SL reception. If it is not allowed for adjacent carriers, it is suggested not to allow for non-adjacent carriers.</w:t>
      </w:r>
    </w:p>
    <w:p w14:paraId="27F5FF2A" w14:textId="5E264623" w:rsidR="00FD2599" w:rsidRPr="00FD2599" w:rsidRDefault="00FD2599" w:rsidP="003420A6">
      <w:pPr>
        <w:jc w:val="both"/>
        <w:rPr>
          <w:b/>
          <w:bCs/>
        </w:rPr>
      </w:pPr>
      <w:r w:rsidRPr="00FD2599">
        <w:rPr>
          <w:rFonts w:hint="eastAsia"/>
          <w:b/>
          <w:bCs/>
        </w:rPr>
        <w:t>P</w:t>
      </w:r>
      <w:r w:rsidRPr="00FD2599">
        <w:rPr>
          <w:b/>
          <w:bCs/>
        </w:rPr>
        <w:t xml:space="preserve">roposal </w:t>
      </w:r>
      <w:r w:rsidR="004B3942">
        <w:rPr>
          <w:b/>
          <w:bCs/>
        </w:rPr>
        <w:t>1</w:t>
      </w:r>
      <w:r w:rsidRPr="00FD2599">
        <w:rPr>
          <w:rFonts w:ascii="宋体" w:eastAsia="宋体" w:hAnsi="宋体" w:cs="宋体" w:hint="eastAsia"/>
          <w:b/>
          <w:bCs/>
        </w:rPr>
        <w:t>：</w:t>
      </w:r>
      <w:r w:rsidRPr="00FD2599">
        <w:rPr>
          <w:rFonts w:hint="eastAsia"/>
          <w:b/>
          <w:bCs/>
        </w:rPr>
        <w:t>N</w:t>
      </w:r>
      <w:r w:rsidRPr="00FD2599">
        <w:rPr>
          <w:b/>
          <w:bCs/>
        </w:rPr>
        <w:t xml:space="preserve">o need to introduce the frequency separation for the case </w:t>
      </w:r>
      <w:proofErr w:type="spellStart"/>
      <w:r w:rsidRPr="00FD2599">
        <w:rPr>
          <w:b/>
          <w:bCs/>
        </w:rPr>
        <w:t>Uu</w:t>
      </w:r>
      <w:proofErr w:type="spellEnd"/>
      <w:r w:rsidRPr="00FD2599">
        <w:rPr>
          <w:b/>
          <w:bCs/>
        </w:rPr>
        <w:t xml:space="preserve"> and SL are in different channels for intra-band con-current operation.</w:t>
      </w:r>
    </w:p>
    <w:p w14:paraId="16225B86" w14:textId="77777777" w:rsidR="00127C1B" w:rsidRPr="00606E88" w:rsidRDefault="00BB1F7B" w:rsidP="00D206A3">
      <w:pPr>
        <w:jc w:val="both"/>
        <w:rPr>
          <w:rFonts w:eastAsia="等线"/>
          <w:lang w:eastAsia="zh-CN"/>
        </w:rPr>
      </w:pPr>
      <w:r w:rsidRPr="00606E88">
        <w:rPr>
          <w:rFonts w:eastAsia="等线" w:hint="eastAsia"/>
          <w:lang w:eastAsia="zh-CN"/>
        </w:rPr>
        <w:t>F</w:t>
      </w:r>
      <w:r w:rsidRPr="00606E88">
        <w:rPr>
          <w:rFonts w:eastAsia="等线"/>
          <w:lang w:eastAsia="zh-CN"/>
        </w:rPr>
        <w:t>or now, we haven’t discussed</w:t>
      </w:r>
      <w:r w:rsidR="00544959" w:rsidRPr="00606E88">
        <w:rPr>
          <w:rFonts w:eastAsia="等线"/>
          <w:lang w:eastAsia="zh-CN"/>
        </w:rPr>
        <w:t xml:space="preserve"> the impact</w:t>
      </w:r>
      <w:r w:rsidR="00F01D34" w:rsidRPr="00606E88">
        <w:rPr>
          <w:rFonts w:eastAsia="等线"/>
          <w:lang w:eastAsia="zh-CN"/>
        </w:rPr>
        <w:t xml:space="preserve"> on the specification</w:t>
      </w:r>
      <w:r w:rsidR="00544959" w:rsidRPr="00606E88">
        <w:rPr>
          <w:rFonts w:eastAsia="等线"/>
          <w:lang w:eastAsia="zh-CN"/>
        </w:rPr>
        <w:t xml:space="preserve"> of</w:t>
      </w:r>
      <w:r w:rsidRPr="00606E88">
        <w:rPr>
          <w:rFonts w:eastAsia="等线"/>
          <w:lang w:eastAsia="zh-CN"/>
        </w:rPr>
        <w:t xml:space="preserve"> introducing such a restriction of not allowing the simultaneous </w:t>
      </w:r>
      <w:r w:rsidR="00544959" w:rsidRPr="00606E88">
        <w:rPr>
          <w:rFonts w:eastAsia="等线"/>
          <w:lang w:eastAsia="zh-CN"/>
        </w:rPr>
        <w:t>UL transmission and SL reception.</w:t>
      </w:r>
      <w:r w:rsidR="00F01D34" w:rsidRPr="00606E88">
        <w:rPr>
          <w:rFonts w:eastAsia="等线"/>
          <w:lang w:eastAsia="zh-CN"/>
        </w:rPr>
        <w:t xml:space="preserve"> </w:t>
      </w:r>
    </w:p>
    <w:p w14:paraId="5BAE4E6D" w14:textId="72BDA0B2" w:rsidR="00516841" w:rsidRPr="00606E88" w:rsidRDefault="00F01D34" w:rsidP="00D206A3">
      <w:pPr>
        <w:jc w:val="both"/>
        <w:rPr>
          <w:rFonts w:eastAsia="等线"/>
          <w:lang w:eastAsia="zh-CN"/>
        </w:rPr>
      </w:pPr>
      <w:r w:rsidRPr="00606E88">
        <w:rPr>
          <w:rFonts w:eastAsia="等线"/>
          <w:lang w:eastAsia="zh-CN"/>
        </w:rPr>
        <w:t xml:space="preserve">In RAN1, </w:t>
      </w:r>
      <w:r w:rsidR="007F054B" w:rsidRPr="00606E88">
        <w:rPr>
          <w:rFonts w:eastAsia="等线"/>
          <w:lang w:eastAsia="zh-CN"/>
        </w:rPr>
        <w:t xml:space="preserve">SL time </w:t>
      </w:r>
      <w:r w:rsidR="00206C9E" w:rsidRPr="00606E88">
        <w:rPr>
          <w:rFonts w:eastAsia="等线"/>
          <w:lang w:eastAsia="zh-CN"/>
        </w:rPr>
        <w:t>resources</w:t>
      </w:r>
      <w:r w:rsidR="007F054B" w:rsidRPr="00606E88">
        <w:rPr>
          <w:rFonts w:eastAsia="等线"/>
          <w:lang w:eastAsia="zh-CN"/>
        </w:rPr>
        <w:t xml:space="preserve"> are configured in the UL</w:t>
      </w:r>
      <w:r w:rsidR="00206C9E" w:rsidRPr="00606E88">
        <w:rPr>
          <w:rFonts w:eastAsia="等线"/>
          <w:lang w:eastAsia="zh-CN"/>
        </w:rPr>
        <w:t xml:space="preserve"> </w:t>
      </w:r>
      <w:r w:rsidR="0012314B" w:rsidRPr="00606E88">
        <w:rPr>
          <w:rFonts w:eastAsia="等线"/>
          <w:lang w:eastAsia="zh-CN"/>
        </w:rPr>
        <w:t>resource allocation</w:t>
      </w:r>
      <w:r w:rsidR="00D10FBE" w:rsidRPr="00606E88">
        <w:rPr>
          <w:rFonts w:eastAsia="等线"/>
          <w:lang w:eastAsia="zh-CN"/>
        </w:rPr>
        <w:t>, as illustrated in Figure 1</w:t>
      </w:r>
      <w:r w:rsidR="0012314B" w:rsidRPr="00606E88">
        <w:rPr>
          <w:rFonts w:eastAsia="等线"/>
          <w:lang w:eastAsia="zh-CN"/>
        </w:rPr>
        <w:t>.</w:t>
      </w:r>
      <w:r w:rsidR="0012314B" w:rsidRPr="00606E88">
        <w:rPr>
          <w:rFonts w:eastAsia="等线" w:hint="eastAsia"/>
          <w:lang w:eastAsia="zh-CN"/>
        </w:rPr>
        <w:t xml:space="preserve"> </w:t>
      </w:r>
      <w:r w:rsidR="00516841" w:rsidRPr="007C68FC">
        <w:rPr>
          <w:noProof/>
          <w:lang w:val="en-US" w:eastAsia="zh-CN"/>
        </w:rPr>
        <w:t>For NR, tdd UL/DL common configuration is used</w:t>
      </w:r>
      <w:r w:rsidR="00516841">
        <w:rPr>
          <w:noProof/>
          <w:lang w:val="en-US" w:eastAsia="zh-CN"/>
        </w:rPr>
        <w:t xml:space="preserve"> to indicate the UL/DL resource </w:t>
      </w:r>
      <w:r w:rsidR="00516841" w:rsidRPr="00690466">
        <w:rPr>
          <w:rFonts w:hint="eastAsia"/>
          <w:noProof/>
          <w:lang w:val="en-US" w:eastAsia="zh-CN"/>
        </w:rPr>
        <w:t>allocation</w:t>
      </w:r>
      <w:r w:rsidR="00516841">
        <w:rPr>
          <w:noProof/>
          <w:lang w:val="en-US" w:eastAsia="zh-CN"/>
        </w:rPr>
        <w:t xml:space="preserve"> in the cell when operating in TDD mode</w:t>
      </w:r>
      <w:r w:rsidR="00516841" w:rsidRPr="007C68FC">
        <w:rPr>
          <w:noProof/>
          <w:lang w:val="en-US" w:eastAsia="zh-CN"/>
        </w:rPr>
        <w:t>.</w:t>
      </w:r>
      <w:r w:rsidR="0012314B" w:rsidRPr="00606E88">
        <w:rPr>
          <w:rFonts w:eastAsia="等线" w:hint="eastAsia"/>
          <w:lang w:eastAsia="zh-CN"/>
        </w:rPr>
        <w:t xml:space="preserve"> </w:t>
      </w:r>
      <w:r w:rsidR="00516841">
        <w:rPr>
          <w:rFonts w:eastAsia="等线" w:hint="eastAsia"/>
          <w:lang w:eastAsia="zh-CN"/>
        </w:rPr>
        <w:t xml:space="preserve">For </w:t>
      </w:r>
      <w:r w:rsidR="00516841">
        <w:rPr>
          <w:rFonts w:eastAsia="等线"/>
          <w:lang w:eastAsia="zh-CN"/>
        </w:rPr>
        <w:t xml:space="preserve">NR </w:t>
      </w:r>
      <w:r w:rsidR="00516841">
        <w:rPr>
          <w:rFonts w:eastAsia="等线" w:hint="eastAsia"/>
          <w:lang w:eastAsia="zh-CN"/>
        </w:rPr>
        <w:t xml:space="preserve">SL, </w:t>
      </w:r>
      <w:proofErr w:type="spellStart"/>
      <w:r w:rsidR="00516841">
        <w:rPr>
          <w:rFonts w:eastAsia="等线"/>
          <w:lang w:eastAsia="zh-CN"/>
        </w:rPr>
        <w:t>sl</w:t>
      </w:r>
      <w:proofErr w:type="spellEnd"/>
      <w:r w:rsidR="00516841">
        <w:rPr>
          <w:rFonts w:eastAsia="等线" w:hint="eastAsia"/>
          <w:lang w:eastAsia="zh-CN"/>
        </w:rPr>
        <w:t xml:space="preserve">-TDD-Config </w:t>
      </w:r>
      <w:r w:rsidR="00516841">
        <w:rPr>
          <w:rFonts w:eastAsia="等线"/>
          <w:lang w:eastAsia="zh-CN"/>
        </w:rPr>
        <w:t>is used</w:t>
      </w:r>
      <w:r w:rsidR="00516841">
        <w:rPr>
          <w:rFonts w:eastAsia="等线" w:hint="eastAsia"/>
          <w:lang w:eastAsia="zh-CN"/>
        </w:rPr>
        <w:t xml:space="preserve"> </w:t>
      </w:r>
      <w:r w:rsidR="00516841">
        <w:rPr>
          <w:rFonts w:eastAsia="等线"/>
          <w:lang w:eastAsia="zh-CN"/>
        </w:rPr>
        <w:t xml:space="preserve">to indicate the resources </w:t>
      </w:r>
      <w:r w:rsidR="00516841">
        <w:rPr>
          <w:rFonts w:eastAsia="等线" w:hint="eastAsia"/>
          <w:lang w:eastAsia="zh-CN"/>
        </w:rPr>
        <w:t>that</w:t>
      </w:r>
      <w:r w:rsidR="00516841">
        <w:rPr>
          <w:rFonts w:eastAsia="等线"/>
          <w:lang w:eastAsia="zh-CN"/>
        </w:rPr>
        <w:t xml:space="preserve"> </w:t>
      </w:r>
      <w:r w:rsidR="00516841">
        <w:rPr>
          <w:rFonts w:eastAsia="等线" w:hint="eastAsia"/>
          <w:lang w:eastAsia="zh-CN"/>
        </w:rPr>
        <w:t>coul</w:t>
      </w:r>
      <w:r w:rsidR="00516841">
        <w:rPr>
          <w:rFonts w:eastAsia="等线"/>
          <w:lang w:eastAsia="zh-CN"/>
        </w:rPr>
        <w:t xml:space="preserve">d be used for SL. Once received the </w:t>
      </w:r>
      <w:proofErr w:type="spellStart"/>
      <w:r w:rsidR="00516841">
        <w:rPr>
          <w:rFonts w:eastAsia="等线"/>
          <w:lang w:eastAsia="zh-CN"/>
        </w:rPr>
        <w:t>sl</w:t>
      </w:r>
      <w:proofErr w:type="spellEnd"/>
      <w:r w:rsidR="00516841">
        <w:rPr>
          <w:rFonts w:eastAsia="等线"/>
          <w:lang w:eastAsia="zh-CN"/>
        </w:rPr>
        <w:t xml:space="preserve">-TDD-Config, the UE shall not perform </w:t>
      </w:r>
      <w:proofErr w:type="spellStart"/>
      <w:r w:rsidR="0012314B">
        <w:rPr>
          <w:rFonts w:eastAsia="等线"/>
          <w:lang w:eastAsia="zh-CN"/>
        </w:rPr>
        <w:t>sidelink</w:t>
      </w:r>
      <w:proofErr w:type="spellEnd"/>
      <w:r w:rsidR="00516841">
        <w:rPr>
          <w:rFonts w:eastAsia="等线"/>
          <w:lang w:eastAsia="zh-CN"/>
        </w:rPr>
        <w:t xml:space="preserve"> operation on the DL proportion indicated by</w:t>
      </w:r>
      <w:r w:rsidR="00516841" w:rsidRPr="00F955D7">
        <w:rPr>
          <w:rFonts w:eastAsia="等线"/>
          <w:lang w:eastAsia="zh-CN"/>
        </w:rPr>
        <w:t xml:space="preserve"> </w:t>
      </w:r>
      <w:proofErr w:type="spellStart"/>
      <w:r w:rsidR="00516841">
        <w:rPr>
          <w:rFonts w:eastAsia="等线"/>
          <w:lang w:eastAsia="zh-CN"/>
        </w:rPr>
        <w:t>sl</w:t>
      </w:r>
      <w:proofErr w:type="spellEnd"/>
      <w:r w:rsidR="00516841">
        <w:rPr>
          <w:rFonts w:eastAsia="等线" w:hint="eastAsia"/>
          <w:lang w:eastAsia="zh-CN"/>
        </w:rPr>
        <w:t>-TDD-Config</w:t>
      </w:r>
      <w:r w:rsidR="00516841">
        <w:rPr>
          <w:rFonts w:eastAsia="等线"/>
          <w:lang w:eastAsia="zh-CN"/>
        </w:rPr>
        <w:t xml:space="preserve"> to avoid interference from SL to DL at the cell edge.</w:t>
      </w:r>
      <w:r w:rsidR="00127C1B" w:rsidRPr="00606E88">
        <w:rPr>
          <w:rFonts w:eastAsia="等线" w:hint="eastAsia"/>
          <w:lang w:eastAsia="zh-CN"/>
        </w:rPr>
        <w:t xml:space="preserve"> </w:t>
      </w:r>
      <w:r w:rsidR="00516841">
        <w:rPr>
          <w:rFonts w:eastAsia="等线"/>
          <w:lang w:eastAsia="zh-CN"/>
        </w:rPr>
        <w:t xml:space="preserve">When SL is in coverage on the TDD band, if </w:t>
      </w:r>
      <w:proofErr w:type="spellStart"/>
      <w:r w:rsidR="00516841">
        <w:rPr>
          <w:rFonts w:eastAsia="等线"/>
          <w:lang w:eastAsia="zh-CN"/>
        </w:rPr>
        <w:t>tdd</w:t>
      </w:r>
      <w:proofErr w:type="spellEnd"/>
      <w:r w:rsidR="00516841">
        <w:rPr>
          <w:rFonts w:eastAsia="等线"/>
          <w:lang w:eastAsia="zh-CN"/>
        </w:rPr>
        <w:t>-UL-DL-Configuration-Common is include</w:t>
      </w:r>
      <w:r w:rsidR="00516841">
        <w:rPr>
          <w:rFonts w:eastAsia="等线" w:hint="eastAsia"/>
          <w:lang w:eastAsia="zh-CN"/>
        </w:rPr>
        <w:t>d</w:t>
      </w:r>
      <w:r w:rsidR="00516841">
        <w:rPr>
          <w:rFonts w:eastAsia="等线"/>
          <w:lang w:eastAsia="zh-CN"/>
        </w:rPr>
        <w:t xml:space="preserve"> in the received SIB1, </w:t>
      </w:r>
      <w:proofErr w:type="spellStart"/>
      <w:r w:rsidR="00516841">
        <w:rPr>
          <w:rFonts w:eastAsia="等线"/>
          <w:lang w:eastAsia="zh-CN"/>
        </w:rPr>
        <w:t>sl</w:t>
      </w:r>
      <w:proofErr w:type="spellEnd"/>
      <w:r w:rsidR="00516841">
        <w:rPr>
          <w:rFonts w:eastAsia="等线"/>
          <w:lang w:eastAsia="zh-CN"/>
        </w:rPr>
        <w:t xml:space="preserve">-TDD-Config representing the same meaning with </w:t>
      </w:r>
      <w:proofErr w:type="spellStart"/>
      <w:r w:rsidR="00516841" w:rsidRPr="00CD1EBE">
        <w:rPr>
          <w:rFonts w:eastAsia="等线"/>
          <w:lang w:eastAsia="zh-CN"/>
        </w:rPr>
        <w:t>tdd</w:t>
      </w:r>
      <w:proofErr w:type="spellEnd"/>
      <w:r w:rsidR="00516841" w:rsidRPr="00CD1EBE">
        <w:rPr>
          <w:rFonts w:eastAsia="等线"/>
          <w:lang w:eastAsia="zh-CN"/>
        </w:rPr>
        <w:t>-UL-DL-Configuration-Common</w:t>
      </w:r>
      <w:r w:rsidR="00516841">
        <w:rPr>
          <w:rFonts w:eastAsia="等线"/>
          <w:lang w:eastAsia="zh-CN"/>
        </w:rPr>
        <w:t xml:space="preserve"> [2].</w:t>
      </w:r>
    </w:p>
    <w:p w14:paraId="27342A96" w14:textId="77777777" w:rsidR="00516841" w:rsidRDefault="00516841" w:rsidP="00516841">
      <w:pPr>
        <w:jc w:val="center"/>
      </w:pPr>
      <w:r>
        <w:object w:dxaOrig="7290" w:dyaOrig="4425" w14:anchorId="46DF6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7pt;height:221.6pt" o:ole="">
            <v:imagedata r:id="rId8" o:title=""/>
          </v:shape>
          <o:OLEObject Type="Embed" ProgID="Visio.Drawing.15" ShapeID="_x0000_i1025" DrawAspect="Content" ObjectID="_1689784837" r:id="rId9"/>
        </w:object>
      </w:r>
    </w:p>
    <w:p w14:paraId="17527D28" w14:textId="043A6637" w:rsidR="00516841" w:rsidRPr="00D14654" w:rsidRDefault="00516841" w:rsidP="00516841">
      <w:pPr>
        <w:jc w:val="center"/>
        <w:rPr>
          <w:rFonts w:eastAsia="等线"/>
          <w:b/>
          <w:lang w:eastAsia="zh-CN"/>
        </w:rPr>
      </w:pPr>
      <w:r w:rsidRPr="00D14654">
        <w:rPr>
          <w:b/>
        </w:rPr>
        <w:t xml:space="preserve">Figure </w:t>
      </w:r>
      <w:r w:rsidR="00D10FBE">
        <w:rPr>
          <w:b/>
        </w:rPr>
        <w:t>1</w:t>
      </w:r>
      <w:r w:rsidRPr="00D14654">
        <w:rPr>
          <w:b/>
        </w:rPr>
        <w:t xml:space="preserve">. Illustration </w:t>
      </w:r>
      <w:proofErr w:type="spellStart"/>
      <w:r w:rsidRPr="00D14654">
        <w:rPr>
          <w:b/>
        </w:rPr>
        <w:t>Uu</w:t>
      </w:r>
      <w:proofErr w:type="spellEnd"/>
      <w:r w:rsidRPr="00D14654">
        <w:rPr>
          <w:b/>
        </w:rPr>
        <w:t xml:space="preserve"> and SL sharing the whole spectrum in TDD band</w:t>
      </w:r>
    </w:p>
    <w:p w14:paraId="16B207BC" w14:textId="5361A6E4" w:rsidR="001437FC" w:rsidRPr="00606E88" w:rsidRDefault="00D41EBF" w:rsidP="004B3942">
      <w:pPr>
        <w:jc w:val="both"/>
        <w:rPr>
          <w:rFonts w:eastAsia="等线"/>
          <w:lang w:eastAsia="zh-CN"/>
        </w:rPr>
      </w:pPr>
      <w:r w:rsidRPr="00606E88">
        <w:rPr>
          <w:rFonts w:eastAsia="等线"/>
          <w:lang w:eastAsia="zh-CN"/>
        </w:rPr>
        <w:t>I</w:t>
      </w:r>
      <w:r w:rsidR="0028218D" w:rsidRPr="00606E88">
        <w:rPr>
          <w:rFonts w:eastAsia="等线"/>
          <w:lang w:eastAsia="zh-CN"/>
        </w:rPr>
        <w:t xml:space="preserve">f RAN4 agrees not to allow the </w:t>
      </w:r>
      <w:r w:rsidRPr="00606E88">
        <w:rPr>
          <w:rFonts w:eastAsia="等线"/>
          <w:lang w:eastAsia="zh-CN"/>
        </w:rPr>
        <w:t>simultaneous</w:t>
      </w:r>
      <w:r w:rsidR="0028218D" w:rsidRPr="00606E88">
        <w:rPr>
          <w:rFonts w:eastAsia="等线"/>
          <w:lang w:eastAsia="zh-CN"/>
        </w:rPr>
        <w:t xml:space="preserve"> SL reception and UL transmission, this will have an impact on RAN1 at least.</w:t>
      </w:r>
      <w:r w:rsidRPr="00606E88">
        <w:rPr>
          <w:rFonts w:eastAsia="等线"/>
          <w:lang w:eastAsia="zh-CN"/>
        </w:rPr>
        <w:t xml:space="preserve"> However, this restriction may not have an impact on RAN4’s requirement. It is </w:t>
      </w:r>
      <w:r w:rsidR="004B3942" w:rsidRPr="00606E88">
        <w:rPr>
          <w:rFonts w:eastAsia="等线"/>
          <w:lang w:eastAsia="zh-CN"/>
        </w:rPr>
        <w:t>suggested</w:t>
      </w:r>
      <w:r w:rsidRPr="00606E88">
        <w:rPr>
          <w:rFonts w:eastAsia="等线"/>
          <w:lang w:eastAsia="zh-CN"/>
        </w:rPr>
        <w:t xml:space="preserve"> </w:t>
      </w:r>
      <w:r w:rsidR="004B3942" w:rsidRPr="00606E88">
        <w:rPr>
          <w:rFonts w:eastAsia="等线"/>
          <w:lang w:eastAsia="zh-CN"/>
        </w:rPr>
        <w:t>to discuss the</w:t>
      </w:r>
      <w:r w:rsidR="004B3942" w:rsidRPr="004B3942">
        <w:rPr>
          <w:rFonts w:eastAsia="等线"/>
          <w:lang w:eastAsia="zh-CN"/>
        </w:rPr>
        <w:t xml:space="preserve"> necessity of the restriction of not allowing the con-current of SL reception and </w:t>
      </w:r>
      <w:proofErr w:type="spellStart"/>
      <w:r w:rsidR="004B3942" w:rsidRPr="004B3942">
        <w:rPr>
          <w:rFonts w:eastAsia="等线"/>
          <w:lang w:eastAsia="zh-CN"/>
        </w:rPr>
        <w:t>Uu</w:t>
      </w:r>
      <w:proofErr w:type="spellEnd"/>
      <w:r w:rsidR="004B3942" w:rsidRPr="004B3942">
        <w:rPr>
          <w:rFonts w:eastAsia="等线"/>
          <w:lang w:eastAsia="zh-CN"/>
        </w:rPr>
        <w:t xml:space="preserve"> transmission and its impact on the specification.</w:t>
      </w:r>
    </w:p>
    <w:p w14:paraId="629D2C31" w14:textId="0B5860B9" w:rsidR="00557575" w:rsidRPr="00606E88" w:rsidRDefault="00985AA9" w:rsidP="00BA5110">
      <w:pPr>
        <w:rPr>
          <w:rFonts w:eastAsia="等线"/>
          <w:b/>
          <w:bCs/>
          <w:lang w:eastAsia="zh-CN"/>
        </w:rPr>
      </w:pPr>
      <w:r w:rsidRPr="00606E88">
        <w:rPr>
          <w:rFonts w:eastAsia="等线" w:hint="eastAsia"/>
          <w:b/>
          <w:bCs/>
          <w:lang w:eastAsia="zh-CN"/>
        </w:rPr>
        <w:t>P</w:t>
      </w:r>
      <w:r w:rsidRPr="00606E88">
        <w:rPr>
          <w:rFonts w:eastAsia="等线"/>
          <w:b/>
          <w:bCs/>
          <w:lang w:eastAsia="zh-CN"/>
        </w:rPr>
        <w:t xml:space="preserve">roposal </w:t>
      </w:r>
      <w:r w:rsidR="004B3942" w:rsidRPr="00606E88">
        <w:rPr>
          <w:rFonts w:eastAsia="等线"/>
          <w:b/>
          <w:bCs/>
          <w:lang w:eastAsia="zh-CN"/>
        </w:rPr>
        <w:t>2</w:t>
      </w:r>
      <w:r w:rsidRPr="00606E88">
        <w:rPr>
          <w:rFonts w:eastAsia="等线"/>
          <w:b/>
          <w:bCs/>
          <w:lang w:eastAsia="zh-CN"/>
        </w:rPr>
        <w:t>:</w:t>
      </w:r>
      <w:r w:rsidR="00B70A31" w:rsidRPr="00606E88">
        <w:rPr>
          <w:rFonts w:eastAsia="等线"/>
          <w:b/>
          <w:bCs/>
          <w:lang w:eastAsia="zh-CN"/>
        </w:rPr>
        <w:t xml:space="preserve"> </w:t>
      </w:r>
      <w:r w:rsidR="00B70A31" w:rsidRPr="00606E88">
        <w:rPr>
          <w:rFonts w:eastAsia="等线" w:hint="eastAsia"/>
          <w:b/>
          <w:bCs/>
          <w:lang w:eastAsia="zh-CN"/>
        </w:rPr>
        <w:t>RAN4</w:t>
      </w:r>
      <w:r w:rsidR="00B70A31" w:rsidRPr="00606E88">
        <w:rPr>
          <w:rFonts w:eastAsia="等线"/>
          <w:b/>
          <w:bCs/>
          <w:lang w:eastAsia="zh-CN"/>
        </w:rPr>
        <w:t xml:space="preserve"> discuss the necessity of the restriction of not allowing the con-current o</w:t>
      </w:r>
      <w:r w:rsidR="00206C9E" w:rsidRPr="00606E88">
        <w:rPr>
          <w:rFonts w:eastAsia="等线"/>
          <w:b/>
          <w:bCs/>
          <w:lang w:eastAsia="zh-CN"/>
        </w:rPr>
        <w:t>f</w:t>
      </w:r>
      <w:r w:rsidR="00B70A31" w:rsidRPr="00606E88">
        <w:rPr>
          <w:rFonts w:eastAsia="等线"/>
          <w:b/>
          <w:bCs/>
          <w:lang w:eastAsia="zh-CN"/>
        </w:rPr>
        <w:t xml:space="preserve"> SL reception an</w:t>
      </w:r>
      <w:r w:rsidR="00B70A31" w:rsidRPr="00606E88">
        <w:rPr>
          <w:rFonts w:eastAsia="等线" w:hint="eastAsia"/>
          <w:b/>
          <w:bCs/>
          <w:lang w:eastAsia="zh-CN"/>
        </w:rPr>
        <w:t>d</w:t>
      </w:r>
      <w:r w:rsidR="00B70A31" w:rsidRPr="00606E88">
        <w:rPr>
          <w:rFonts w:eastAsia="等线"/>
          <w:b/>
          <w:bCs/>
          <w:lang w:eastAsia="zh-CN"/>
        </w:rPr>
        <w:t xml:space="preserve"> </w:t>
      </w:r>
      <w:proofErr w:type="spellStart"/>
      <w:r w:rsidR="00B70A31" w:rsidRPr="00606E88">
        <w:rPr>
          <w:rFonts w:eastAsia="等线"/>
          <w:b/>
          <w:bCs/>
          <w:lang w:eastAsia="zh-CN"/>
        </w:rPr>
        <w:t>Uu</w:t>
      </w:r>
      <w:proofErr w:type="spellEnd"/>
      <w:r w:rsidR="00B70A31" w:rsidRPr="00606E88">
        <w:rPr>
          <w:rFonts w:eastAsia="等线"/>
          <w:b/>
          <w:bCs/>
          <w:lang w:eastAsia="zh-CN"/>
        </w:rPr>
        <w:t xml:space="preserve"> transmission and its</w:t>
      </w:r>
      <w:r w:rsidR="00462580" w:rsidRPr="00606E88">
        <w:rPr>
          <w:rFonts w:eastAsia="等线"/>
          <w:b/>
          <w:bCs/>
          <w:lang w:eastAsia="zh-CN"/>
        </w:rPr>
        <w:t xml:space="preserve"> impact on the specification.</w:t>
      </w:r>
    </w:p>
    <w:p w14:paraId="7247F819" w14:textId="75ACF8F0" w:rsidR="00D83994" w:rsidRPr="00606E88" w:rsidRDefault="00D83994" w:rsidP="00A7242D">
      <w:pPr>
        <w:rPr>
          <w:rFonts w:eastAsia="等线"/>
          <w:lang w:eastAsia="zh-CN"/>
        </w:rPr>
      </w:pPr>
      <w:r w:rsidRPr="00606E88">
        <w:rPr>
          <w:rFonts w:eastAsia="等线"/>
          <w:lang w:eastAsia="zh-CN"/>
        </w:rPr>
        <w:t xml:space="preserve">Switching period position </w:t>
      </w:r>
      <w:r w:rsidR="00CE2929" w:rsidRPr="00606E88">
        <w:rPr>
          <w:rFonts w:eastAsia="等线"/>
          <w:lang w:eastAsia="zh-CN"/>
        </w:rPr>
        <w:t xml:space="preserve">between </w:t>
      </w:r>
      <w:proofErr w:type="spellStart"/>
      <w:r w:rsidR="00CE2929" w:rsidRPr="00606E88">
        <w:rPr>
          <w:rFonts w:eastAsia="等线"/>
          <w:lang w:eastAsia="zh-CN"/>
        </w:rPr>
        <w:t>Uu</w:t>
      </w:r>
      <w:proofErr w:type="spellEnd"/>
      <w:r w:rsidR="00CE2929" w:rsidRPr="00606E88">
        <w:rPr>
          <w:rFonts w:eastAsia="等线"/>
          <w:lang w:eastAsia="zh-CN"/>
        </w:rPr>
        <w:t xml:space="preserve"> and SL </w:t>
      </w:r>
      <w:r w:rsidR="00203BDF" w:rsidRPr="00606E88">
        <w:rPr>
          <w:rFonts w:eastAsia="等线"/>
          <w:lang w:eastAsia="zh-CN"/>
        </w:rPr>
        <w:t>was</w:t>
      </w:r>
      <w:r w:rsidR="00CE2929" w:rsidRPr="00606E88">
        <w:rPr>
          <w:rFonts w:eastAsia="等线"/>
          <w:lang w:eastAsia="zh-CN"/>
        </w:rPr>
        <w:t xml:space="preserve"> an important issue discussed in the last meeting. </w:t>
      </w:r>
      <w:r w:rsidR="00044422">
        <w:rPr>
          <w:rFonts w:eastAsia="等线"/>
          <w:lang w:eastAsia="zh-CN"/>
        </w:rPr>
        <w:t>The agreements on this issue were captured as follows:</w:t>
      </w:r>
    </w:p>
    <w:p w14:paraId="5F0D4C6C" w14:textId="1BCB6401" w:rsidR="00A7242D" w:rsidRPr="0017215F" w:rsidRDefault="000A3774" w:rsidP="00A7242D">
      <w:pPr>
        <w:rPr>
          <w:b/>
          <w:bCs/>
          <w:i/>
          <w:iCs/>
          <w:u w:val="single"/>
        </w:rPr>
      </w:pPr>
      <w:r w:rsidRPr="0017215F">
        <w:rPr>
          <w:rFonts w:ascii="等线" w:eastAsia="等线" w:hAnsi="等线" w:hint="eastAsia"/>
          <w:b/>
          <w:bCs/>
          <w:i/>
          <w:iCs/>
          <w:u w:val="single"/>
          <w:lang w:eastAsia="zh-CN"/>
        </w:rPr>
        <w:t>I</w:t>
      </w:r>
      <w:r w:rsidRPr="0017215F">
        <w:rPr>
          <w:b/>
          <w:bCs/>
          <w:i/>
          <w:iCs/>
          <w:u w:val="single"/>
        </w:rPr>
        <w:t xml:space="preserve">ssue </w:t>
      </w:r>
      <w:r w:rsidR="00A7242D" w:rsidRPr="0017215F">
        <w:rPr>
          <w:b/>
          <w:bCs/>
          <w:i/>
          <w:iCs/>
          <w:u w:val="single"/>
        </w:rPr>
        <w:t>1-3-3: Switching period position</w:t>
      </w:r>
    </w:p>
    <w:p w14:paraId="1C39AAD8" w14:textId="77777777" w:rsidR="00A7242D" w:rsidRPr="0017215F" w:rsidRDefault="00A7242D" w:rsidP="00A7242D">
      <w:pPr>
        <w:rPr>
          <w:i/>
          <w:iCs/>
          <w:u w:val="single"/>
        </w:rPr>
      </w:pPr>
      <w:r w:rsidRPr="0017215F">
        <w:rPr>
          <w:i/>
          <w:iCs/>
          <w:u w:val="single"/>
        </w:rPr>
        <w:t>Agreements:</w:t>
      </w:r>
    </w:p>
    <w:p w14:paraId="6B5BF19D" w14:textId="77777777" w:rsidR="00A7242D" w:rsidRPr="0017215F" w:rsidRDefault="00A7242D" w:rsidP="00A7242D">
      <w:pPr>
        <w:rPr>
          <w:i/>
          <w:iCs/>
          <w:u w:val="single"/>
        </w:rPr>
      </w:pPr>
      <w:r w:rsidRPr="0017215F">
        <w:rPr>
          <w:i/>
          <w:iCs/>
          <w:u w:val="single"/>
        </w:rPr>
        <w:t xml:space="preserve">The priority rule, </w:t>
      </w:r>
      <w:proofErr w:type="gramStart"/>
      <w:r w:rsidRPr="0017215F">
        <w:rPr>
          <w:i/>
          <w:iCs/>
          <w:u w:val="single"/>
        </w:rPr>
        <w:t>i.e.</w:t>
      </w:r>
      <w:proofErr w:type="gramEnd"/>
      <w:r w:rsidRPr="0017215F">
        <w:rPr>
          <w:i/>
          <w:iCs/>
          <w:u w:val="single"/>
        </w:rPr>
        <w:t xml:space="preserve"> the switching period is located on the RAT that has a lower priority, is considered as a starting point.</w:t>
      </w:r>
    </w:p>
    <w:p w14:paraId="21546881" w14:textId="5E6D77F5" w:rsidR="009E26A8" w:rsidRDefault="00203BDF" w:rsidP="00D206A3">
      <w:pPr>
        <w:jc w:val="both"/>
        <w:rPr>
          <w:rFonts w:eastAsia="等线"/>
          <w:bCs/>
          <w:lang w:eastAsia="zh-CN"/>
        </w:rPr>
      </w:pPr>
      <w:r w:rsidRPr="00203BDF">
        <w:rPr>
          <w:rFonts w:eastAsia="等线"/>
          <w:bCs/>
          <w:lang w:eastAsia="zh-CN"/>
        </w:rPr>
        <w:t xml:space="preserve">In Rel-16 V2X, we </w:t>
      </w:r>
      <w:r>
        <w:rPr>
          <w:rFonts w:eastAsia="等线"/>
          <w:bCs/>
          <w:lang w:eastAsia="zh-CN"/>
        </w:rPr>
        <w:t>spent a lot of efforts defining the switching requirements</w:t>
      </w:r>
      <w:r w:rsidR="00FD2182">
        <w:rPr>
          <w:rFonts w:eastAsia="等线"/>
          <w:bCs/>
          <w:lang w:eastAsia="zh-CN"/>
        </w:rPr>
        <w:t xml:space="preserve"> between LTE SL and NR SL. And this issue closed in the last meeting. </w:t>
      </w:r>
      <w:r w:rsidR="00B93F6B">
        <w:rPr>
          <w:rFonts w:eastAsia="等线"/>
          <w:bCs/>
          <w:lang w:eastAsia="zh-CN"/>
        </w:rPr>
        <w:t>The switching period position was put in the transmission of lower priority</w:t>
      </w:r>
      <w:r w:rsidR="0086274C">
        <w:rPr>
          <w:rFonts w:eastAsia="等线"/>
          <w:bCs/>
          <w:lang w:eastAsia="zh-CN"/>
        </w:rPr>
        <w:t xml:space="preserve">. If we decide the way of defining switching period position for </w:t>
      </w:r>
      <w:proofErr w:type="spellStart"/>
      <w:r w:rsidR="0086274C">
        <w:rPr>
          <w:rFonts w:eastAsia="等线"/>
          <w:bCs/>
          <w:lang w:eastAsia="zh-CN"/>
        </w:rPr>
        <w:t>Uu</w:t>
      </w:r>
      <w:proofErr w:type="spellEnd"/>
      <w:r w:rsidR="0086274C">
        <w:rPr>
          <w:rFonts w:eastAsia="等线"/>
          <w:bCs/>
          <w:lang w:eastAsia="zh-CN"/>
        </w:rPr>
        <w:t xml:space="preserve"> and SL, the following issues should be considered:</w:t>
      </w:r>
    </w:p>
    <w:p w14:paraId="289FE2C6" w14:textId="6045ED50" w:rsidR="0086274C" w:rsidRDefault="0086274C" w:rsidP="0086274C">
      <w:pPr>
        <w:numPr>
          <w:ilvl w:val="0"/>
          <w:numId w:val="24"/>
        </w:numPr>
        <w:rPr>
          <w:rFonts w:eastAsia="等线"/>
          <w:bCs/>
          <w:lang w:eastAsia="zh-CN"/>
        </w:rPr>
      </w:pPr>
      <w:r>
        <w:rPr>
          <w:rFonts w:eastAsia="等线" w:hint="eastAsia"/>
          <w:bCs/>
          <w:lang w:eastAsia="zh-CN"/>
        </w:rPr>
        <w:t>H</w:t>
      </w:r>
      <w:r>
        <w:rPr>
          <w:rFonts w:eastAsia="等线"/>
          <w:bCs/>
          <w:lang w:eastAsia="zh-CN"/>
        </w:rPr>
        <w:t xml:space="preserve">ow RAN1 defined the priority </w:t>
      </w:r>
      <w:r w:rsidR="001E039E">
        <w:rPr>
          <w:rFonts w:eastAsia="等线"/>
          <w:bCs/>
          <w:lang w:eastAsia="zh-CN"/>
        </w:rPr>
        <w:t xml:space="preserve">rule for </w:t>
      </w:r>
      <w:proofErr w:type="spellStart"/>
      <w:r w:rsidR="001E039E">
        <w:rPr>
          <w:rFonts w:eastAsia="等线"/>
          <w:bCs/>
          <w:lang w:eastAsia="zh-CN"/>
        </w:rPr>
        <w:t>Uu</w:t>
      </w:r>
      <w:proofErr w:type="spellEnd"/>
      <w:r w:rsidR="001E039E">
        <w:rPr>
          <w:rFonts w:eastAsia="等线"/>
          <w:bCs/>
          <w:lang w:eastAsia="zh-CN"/>
        </w:rPr>
        <w:t xml:space="preserve"> and SL</w:t>
      </w:r>
    </w:p>
    <w:p w14:paraId="75ADF3A5" w14:textId="20315287" w:rsidR="001E039E" w:rsidRDefault="001E039E" w:rsidP="0086274C">
      <w:pPr>
        <w:numPr>
          <w:ilvl w:val="0"/>
          <w:numId w:val="24"/>
        </w:numPr>
        <w:rPr>
          <w:rFonts w:eastAsia="等线"/>
          <w:bCs/>
          <w:lang w:eastAsia="zh-CN"/>
        </w:rPr>
      </w:pPr>
      <w:r>
        <w:rPr>
          <w:rFonts w:eastAsia="等线"/>
          <w:bCs/>
          <w:lang w:eastAsia="zh-CN"/>
        </w:rPr>
        <w:lastRenderedPageBreak/>
        <w:t>The impact of RAN1</w:t>
      </w:r>
    </w:p>
    <w:p w14:paraId="5D9D207E" w14:textId="77777777" w:rsidR="0069459B" w:rsidRDefault="00B94036" w:rsidP="00D206A3">
      <w:pPr>
        <w:jc w:val="both"/>
        <w:rPr>
          <w:rFonts w:eastAsia="等线"/>
          <w:bCs/>
          <w:lang w:eastAsia="zh-CN"/>
        </w:rPr>
      </w:pPr>
      <w:r>
        <w:rPr>
          <w:rFonts w:eastAsia="等线"/>
          <w:bCs/>
          <w:lang w:eastAsia="zh-CN"/>
        </w:rPr>
        <w:t>I</w:t>
      </w:r>
      <w:r>
        <w:rPr>
          <w:rFonts w:eastAsia="等线" w:hint="eastAsia"/>
          <w:bCs/>
          <w:lang w:eastAsia="zh-CN"/>
        </w:rPr>
        <w:t>n</w:t>
      </w:r>
      <w:r>
        <w:rPr>
          <w:rFonts w:eastAsia="等线"/>
          <w:bCs/>
          <w:lang w:eastAsia="zh-CN"/>
        </w:rPr>
        <w:t xml:space="preserve"> </w:t>
      </w:r>
      <w:r>
        <w:rPr>
          <w:rFonts w:eastAsia="等线" w:hint="eastAsia"/>
          <w:bCs/>
          <w:lang w:eastAsia="zh-CN"/>
        </w:rPr>
        <w:t>TS</w:t>
      </w:r>
      <w:r>
        <w:rPr>
          <w:rFonts w:eastAsia="等线"/>
          <w:bCs/>
          <w:lang w:eastAsia="zh-CN"/>
        </w:rPr>
        <w:t xml:space="preserve"> 38.213, </w:t>
      </w:r>
      <w:r w:rsidR="00E57B95">
        <w:rPr>
          <w:rFonts w:eastAsia="等线"/>
          <w:bCs/>
          <w:lang w:eastAsia="zh-CN"/>
        </w:rPr>
        <w:t>RAN1 defined a set of rules for simultaneous SL and UL transmission/receptions in section 16.2.4.3</w:t>
      </w:r>
      <w:r w:rsidR="0069459B">
        <w:rPr>
          <w:rFonts w:eastAsia="等线"/>
          <w:bCs/>
          <w:lang w:eastAsia="zh-CN"/>
        </w:rPr>
        <w:t>, which are captured as follows:</w:t>
      </w:r>
    </w:p>
    <w:p w14:paraId="27F1F9ED" w14:textId="77777777" w:rsidR="00273343" w:rsidRPr="00273343" w:rsidRDefault="00273343" w:rsidP="0069056B">
      <w:pPr>
        <w:pBdr>
          <w:top w:val="single" w:sz="4" w:space="1" w:color="auto"/>
          <w:bottom w:val="single" w:sz="4" w:space="1" w:color="auto"/>
        </w:pBdr>
        <w:rPr>
          <w:rFonts w:eastAsia="等线"/>
          <w:b/>
          <w:i/>
          <w:iCs/>
          <w:lang w:eastAsia="zh-CN"/>
        </w:rPr>
      </w:pPr>
      <w:bookmarkStart w:id="2" w:name="_Toc29894884"/>
      <w:bookmarkStart w:id="3" w:name="_Toc29899183"/>
      <w:bookmarkStart w:id="4" w:name="_Toc29899601"/>
      <w:bookmarkStart w:id="5" w:name="_Toc29917337"/>
      <w:bookmarkStart w:id="6" w:name="_Toc36498212"/>
      <w:bookmarkStart w:id="7" w:name="_Toc45699240"/>
      <w:bookmarkStart w:id="8" w:name="_Toc66974118"/>
      <w:r w:rsidRPr="00273343">
        <w:rPr>
          <w:rFonts w:eastAsia="等线"/>
          <w:b/>
          <w:i/>
          <w:iCs/>
          <w:lang w:eastAsia="zh-CN"/>
        </w:rPr>
        <w:t>16</w:t>
      </w:r>
      <w:r w:rsidRPr="00273343">
        <w:rPr>
          <w:rFonts w:eastAsia="等线" w:hint="eastAsia"/>
          <w:b/>
          <w:i/>
          <w:iCs/>
          <w:lang w:eastAsia="zh-CN"/>
        </w:rPr>
        <w:t>.</w:t>
      </w:r>
      <w:r w:rsidRPr="00273343">
        <w:rPr>
          <w:rFonts w:eastAsia="等线"/>
          <w:b/>
          <w:i/>
          <w:iCs/>
          <w:lang w:eastAsia="zh-CN"/>
        </w:rPr>
        <w:t>2.4.3</w:t>
      </w:r>
      <w:r w:rsidRPr="00273343">
        <w:rPr>
          <w:rFonts w:eastAsia="等线" w:hint="eastAsia"/>
          <w:b/>
          <w:i/>
          <w:iCs/>
          <w:lang w:eastAsia="zh-CN"/>
        </w:rPr>
        <w:tab/>
      </w:r>
      <w:r w:rsidRPr="00273343">
        <w:rPr>
          <w:rFonts w:eastAsia="等线"/>
          <w:b/>
          <w:i/>
          <w:iCs/>
          <w:lang w:eastAsia="zh-CN"/>
        </w:rPr>
        <w:t>Simultaneous SL and UL transmissions</w:t>
      </w:r>
      <w:bookmarkEnd w:id="2"/>
      <w:bookmarkEnd w:id="3"/>
      <w:bookmarkEnd w:id="4"/>
      <w:bookmarkEnd w:id="5"/>
      <w:bookmarkEnd w:id="6"/>
      <w:bookmarkEnd w:id="7"/>
      <w:r w:rsidRPr="00273343">
        <w:rPr>
          <w:rFonts w:eastAsia="等线"/>
          <w:b/>
          <w:i/>
          <w:iCs/>
          <w:lang w:eastAsia="zh-CN"/>
        </w:rPr>
        <w:t>/receptions</w:t>
      </w:r>
      <w:bookmarkEnd w:id="8"/>
    </w:p>
    <w:p w14:paraId="090DC41B" w14:textId="77777777" w:rsidR="00273343" w:rsidRPr="00273343" w:rsidRDefault="00273343" w:rsidP="0069056B">
      <w:pPr>
        <w:pBdr>
          <w:top w:val="single" w:sz="4" w:space="1" w:color="auto"/>
          <w:bottom w:val="single" w:sz="4" w:space="1" w:color="auto"/>
        </w:pBdr>
        <w:rPr>
          <w:rFonts w:eastAsia="等线"/>
          <w:bCs/>
          <w:i/>
          <w:iCs/>
          <w:lang w:val="en-US" w:eastAsia="zh-CN"/>
        </w:rPr>
      </w:pPr>
      <w:r w:rsidRPr="00273343">
        <w:rPr>
          <w:rFonts w:eastAsia="等线"/>
          <w:bCs/>
          <w:i/>
          <w:iCs/>
          <w:lang w:val="en-US" w:eastAsia="zh-CN"/>
        </w:rPr>
        <w:t xml:space="preserve">If a UE </w:t>
      </w:r>
    </w:p>
    <w:p w14:paraId="7028EC77" w14:textId="77777777" w:rsidR="00273343" w:rsidRPr="00273343" w:rsidRDefault="00273343" w:rsidP="0069056B">
      <w:pPr>
        <w:pBdr>
          <w:top w:val="single" w:sz="4" w:space="1" w:color="auto"/>
          <w:bottom w:val="single" w:sz="4" w:space="1" w:color="auto"/>
        </w:pBdr>
        <w:rPr>
          <w:rFonts w:eastAsia="等线"/>
          <w:bCs/>
          <w:i/>
          <w:iCs/>
          <w:lang w:val="x-none" w:eastAsia="zh-CN"/>
        </w:rPr>
      </w:pPr>
      <w:r w:rsidRPr="00273343">
        <w:rPr>
          <w:rFonts w:eastAsia="等线"/>
          <w:bCs/>
          <w:i/>
          <w:iCs/>
          <w:lang w:val="x-none" w:eastAsia="zh-CN"/>
        </w:rPr>
        <w:t>-</w:t>
      </w:r>
      <w:r w:rsidRPr="00273343">
        <w:rPr>
          <w:rFonts w:eastAsia="等线"/>
          <w:bCs/>
          <w:i/>
          <w:iCs/>
          <w:lang w:val="x-none" w:eastAsia="zh-CN"/>
        </w:rPr>
        <w:tab/>
      </w:r>
      <w:r w:rsidRPr="00273343">
        <w:rPr>
          <w:rFonts w:eastAsia="等线"/>
          <w:bCs/>
          <w:i/>
          <w:iCs/>
          <w:lang w:val="en-US" w:eastAsia="zh-CN"/>
        </w:rPr>
        <w:t>would simultaneously transmit on the UL and on the SL of a serving cell, and</w:t>
      </w:r>
    </w:p>
    <w:p w14:paraId="6D0474F5" w14:textId="77777777" w:rsidR="00273343" w:rsidRPr="00273343" w:rsidRDefault="00273343" w:rsidP="0069056B">
      <w:pPr>
        <w:pBdr>
          <w:top w:val="single" w:sz="4" w:space="1" w:color="auto"/>
          <w:bottom w:val="single" w:sz="4" w:space="1" w:color="auto"/>
        </w:pBdr>
        <w:rPr>
          <w:rFonts w:eastAsia="等线"/>
          <w:bCs/>
          <w:i/>
          <w:iCs/>
          <w:lang w:val="en-US" w:eastAsia="zh-CN"/>
        </w:rPr>
      </w:pPr>
      <w:r w:rsidRPr="00273343">
        <w:rPr>
          <w:rFonts w:eastAsia="等线"/>
          <w:bCs/>
          <w:i/>
          <w:iCs/>
          <w:lang w:val="x-none" w:eastAsia="zh-CN"/>
        </w:rPr>
        <w:t>-</w:t>
      </w:r>
      <w:r w:rsidRPr="00273343">
        <w:rPr>
          <w:rFonts w:eastAsia="等线"/>
          <w:bCs/>
          <w:i/>
          <w:iCs/>
          <w:lang w:val="x-none" w:eastAsia="zh-CN"/>
        </w:rPr>
        <w:tab/>
      </w:r>
      <w:r w:rsidRPr="00273343">
        <w:rPr>
          <w:rFonts w:eastAsia="等线"/>
          <w:bCs/>
          <w:i/>
          <w:iCs/>
          <w:lang w:val="en-US" w:eastAsia="zh-CN"/>
        </w:rPr>
        <w:t>the UE is not capable of simultaneous transmissions on the UL and on the SL of the serving cell</w:t>
      </w:r>
    </w:p>
    <w:p w14:paraId="5F07D237" w14:textId="77777777" w:rsidR="00273343" w:rsidRPr="00273343" w:rsidRDefault="00273343" w:rsidP="0069056B">
      <w:pPr>
        <w:pBdr>
          <w:top w:val="single" w:sz="4" w:space="1" w:color="auto"/>
          <w:bottom w:val="single" w:sz="4" w:space="1" w:color="auto"/>
        </w:pBdr>
        <w:rPr>
          <w:rFonts w:eastAsia="等线"/>
          <w:bCs/>
          <w:i/>
          <w:iCs/>
          <w:lang w:val="en-US" w:eastAsia="zh-CN"/>
        </w:rPr>
      </w:pPr>
      <w:r w:rsidRPr="00273343">
        <w:rPr>
          <w:rFonts w:eastAsia="等线"/>
          <w:bCs/>
          <w:i/>
          <w:iCs/>
          <w:lang w:val="en-US" w:eastAsia="zh-CN"/>
        </w:rPr>
        <w:t>the UE transmits only on the link, UL or SL, with the higher priority.</w:t>
      </w:r>
    </w:p>
    <w:p w14:paraId="4A186185" w14:textId="77777777" w:rsidR="00273343" w:rsidRPr="00273343" w:rsidRDefault="00273343" w:rsidP="0069056B">
      <w:pPr>
        <w:pBdr>
          <w:top w:val="single" w:sz="4" w:space="1" w:color="auto"/>
          <w:bottom w:val="single" w:sz="4" w:space="1" w:color="auto"/>
        </w:pBdr>
        <w:rPr>
          <w:rFonts w:eastAsia="等线"/>
          <w:bCs/>
          <w:i/>
          <w:iCs/>
          <w:lang w:val="en-US" w:eastAsia="zh-CN"/>
        </w:rPr>
      </w:pPr>
      <w:r w:rsidRPr="00273343">
        <w:rPr>
          <w:rFonts w:eastAsia="等线"/>
          <w:bCs/>
          <w:i/>
          <w:iCs/>
          <w:lang w:val="en-US" w:eastAsia="zh-CN"/>
        </w:rPr>
        <w:t xml:space="preserve">If a UE </w:t>
      </w:r>
    </w:p>
    <w:p w14:paraId="2462077B" w14:textId="77777777" w:rsidR="00273343" w:rsidRPr="00273343" w:rsidRDefault="00273343" w:rsidP="0069056B">
      <w:pPr>
        <w:pBdr>
          <w:top w:val="single" w:sz="4" w:space="1" w:color="auto"/>
          <w:bottom w:val="single" w:sz="4" w:space="1" w:color="auto"/>
        </w:pBdr>
        <w:rPr>
          <w:rFonts w:eastAsia="等线"/>
          <w:bCs/>
          <w:i/>
          <w:iCs/>
          <w:lang w:val="x-none" w:eastAsia="zh-CN"/>
        </w:rPr>
      </w:pPr>
      <w:r w:rsidRPr="00273343">
        <w:rPr>
          <w:rFonts w:eastAsia="等线"/>
          <w:bCs/>
          <w:i/>
          <w:iCs/>
          <w:lang w:val="x-none" w:eastAsia="zh-CN"/>
        </w:rPr>
        <w:t>-</w:t>
      </w:r>
      <w:r w:rsidRPr="00273343">
        <w:rPr>
          <w:rFonts w:eastAsia="等线"/>
          <w:bCs/>
          <w:i/>
          <w:iCs/>
          <w:lang w:val="x-none" w:eastAsia="zh-CN"/>
        </w:rPr>
        <w:tab/>
        <w:t>would simultaneously transmit on the UL and receive on the SL in a carrier,</w:t>
      </w:r>
    </w:p>
    <w:p w14:paraId="5FC5BD31" w14:textId="77777777" w:rsidR="00273343" w:rsidRPr="00273343" w:rsidRDefault="00273343" w:rsidP="0069056B">
      <w:pPr>
        <w:pBdr>
          <w:top w:val="single" w:sz="4" w:space="1" w:color="auto"/>
          <w:bottom w:val="single" w:sz="4" w:space="1" w:color="auto"/>
        </w:pBdr>
        <w:rPr>
          <w:rFonts w:eastAsia="等线"/>
          <w:bCs/>
          <w:i/>
          <w:iCs/>
          <w:lang w:val="en-US" w:eastAsia="zh-CN"/>
        </w:rPr>
      </w:pPr>
      <w:r w:rsidRPr="00273343">
        <w:rPr>
          <w:rFonts w:eastAsia="等线"/>
          <w:bCs/>
          <w:i/>
          <w:iCs/>
          <w:lang w:val="en-US" w:eastAsia="zh-CN"/>
        </w:rPr>
        <w:t>the UE transmits on UL or receives on SL, with the higher priority.</w:t>
      </w:r>
    </w:p>
    <w:p w14:paraId="7B605BF1" w14:textId="0D10D40C" w:rsidR="00273343" w:rsidRPr="00273343" w:rsidRDefault="0069056B" w:rsidP="0069056B">
      <w:pPr>
        <w:pBdr>
          <w:top w:val="single" w:sz="4" w:space="1" w:color="auto"/>
          <w:bottom w:val="single" w:sz="4" w:space="1" w:color="auto"/>
        </w:pBdr>
        <w:rPr>
          <w:rFonts w:eastAsia="等线"/>
          <w:bCs/>
          <w:i/>
          <w:iCs/>
          <w:lang w:val="x-none" w:eastAsia="zh-CN"/>
        </w:rPr>
      </w:pPr>
      <w:r w:rsidRPr="0069056B">
        <w:rPr>
          <w:rFonts w:eastAsia="等线"/>
          <w:bCs/>
          <w:i/>
          <w:iCs/>
          <w:lang w:val="en-US" w:eastAsia="zh-CN"/>
        </w:rPr>
        <w:t>......</w:t>
      </w:r>
    </w:p>
    <w:p w14:paraId="3AB4276F" w14:textId="77777777" w:rsidR="00273343" w:rsidRPr="00273343" w:rsidRDefault="00273343" w:rsidP="0069056B">
      <w:pPr>
        <w:pBdr>
          <w:top w:val="single" w:sz="4" w:space="1" w:color="auto"/>
          <w:bottom w:val="single" w:sz="4" w:space="1" w:color="auto"/>
        </w:pBdr>
        <w:rPr>
          <w:rFonts w:eastAsia="等线"/>
          <w:b/>
          <w:i/>
          <w:iCs/>
          <w:lang w:eastAsia="zh-CN"/>
        </w:rPr>
      </w:pPr>
      <w:bookmarkStart w:id="9" w:name="_Toc45699241"/>
      <w:bookmarkStart w:id="10" w:name="_Toc66974119"/>
      <w:r w:rsidRPr="00273343">
        <w:rPr>
          <w:rFonts w:eastAsia="等线"/>
          <w:b/>
          <w:i/>
          <w:iCs/>
          <w:lang w:eastAsia="zh-CN"/>
        </w:rPr>
        <w:t>16</w:t>
      </w:r>
      <w:r w:rsidRPr="00273343">
        <w:rPr>
          <w:rFonts w:eastAsia="等线" w:hint="eastAsia"/>
          <w:b/>
          <w:i/>
          <w:iCs/>
          <w:lang w:eastAsia="zh-CN"/>
        </w:rPr>
        <w:t>.</w:t>
      </w:r>
      <w:r w:rsidRPr="00273343">
        <w:rPr>
          <w:rFonts w:eastAsia="等线"/>
          <w:b/>
          <w:i/>
          <w:iCs/>
          <w:lang w:eastAsia="zh-CN"/>
        </w:rPr>
        <w:t>2.4.3.1</w:t>
      </w:r>
      <w:r w:rsidRPr="00273343">
        <w:rPr>
          <w:rFonts w:eastAsia="等线" w:hint="eastAsia"/>
          <w:b/>
          <w:i/>
          <w:iCs/>
          <w:lang w:eastAsia="zh-CN"/>
        </w:rPr>
        <w:tab/>
      </w:r>
      <w:r w:rsidRPr="00273343">
        <w:rPr>
          <w:rFonts w:eastAsia="等线"/>
          <w:b/>
          <w:i/>
          <w:iCs/>
          <w:lang w:eastAsia="zh-CN"/>
        </w:rPr>
        <w:t xml:space="preserve">Prioritizations for </w:t>
      </w:r>
      <w:proofErr w:type="spellStart"/>
      <w:r w:rsidRPr="00273343">
        <w:rPr>
          <w:rFonts w:eastAsia="等线"/>
          <w:b/>
          <w:i/>
          <w:iCs/>
          <w:lang w:eastAsia="zh-CN"/>
        </w:rPr>
        <w:t>sidelink</w:t>
      </w:r>
      <w:proofErr w:type="spellEnd"/>
      <w:r w:rsidRPr="00273343">
        <w:rPr>
          <w:rFonts w:eastAsia="等线"/>
          <w:b/>
          <w:i/>
          <w:iCs/>
          <w:lang w:eastAsia="zh-CN"/>
        </w:rPr>
        <w:t xml:space="preserve"> and uplink transmissions</w:t>
      </w:r>
      <w:bookmarkEnd w:id="9"/>
      <w:r w:rsidRPr="00273343">
        <w:rPr>
          <w:rFonts w:eastAsia="等线"/>
          <w:b/>
          <w:i/>
          <w:iCs/>
          <w:lang w:eastAsia="zh-CN"/>
        </w:rPr>
        <w:t>/receptions</w:t>
      </w:r>
      <w:bookmarkEnd w:id="10"/>
      <w:r w:rsidRPr="00273343">
        <w:rPr>
          <w:rFonts w:eastAsia="等线"/>
          <w:b/>
          <w:i/>
          <w:iCs/>
          <w:lang w:eastAsia="zh-CN"/>
        </w:rPr>
        <w:t xml:space="preserve"> </w:t>
      </w:r>
    </w:p>
    <w:p w14:paraId="2C59A2F8" w14:textId="77777777" w:rsidR="00273343" w:rsidRPr="00273343" w:rsidRDefault="00273343" w:rsidP="0069056B">
      <w:pPr>
        <w:pBdr>
          <w:top w:val="single" w:sz="4" w:space="1" w:color="auto"/>
          <w:bottom w:val="single" w:sz="4" w:space="1" w:color="auto"/>
        </w:pBdr>
        <w:rPr>
          <w:rFonts w:eastAsia="等线"/>
          <w:bCs/>
          <w:i/>
          <w:iCs/>
          <w:lang w:eastAsia="zh-CN"/>
        </w:rPr>
      </w:pPr>
      <w:r w:rsidRPr="00273343">
        <w:rPr>
          <w:rFonts w:eastAsia="等线" w:hint="eastAsia"/>
          <w:bCs/>
          <w:i/>
          <w:iCs/>
          <w:lang w:eastAsia="zh-CN"/>
        </w:rPr>
        <w:t xml:space="preserve">A UE </w:t>
      </w:r>
      <w:r w:rsidRPr="00273343">
        <w:rPr>
          <w:rFonts w:eastAsia="等线"/>
          <w:bCs/>
          <w:i/>
          <w:iCs/>
          <w:lang w:eastAsia="zh-CN"/>
        </w:rPr>
        <w:t xml:space="preserve">performs prioritization between SL transmissions/receptions and UL transmissions after performing the procedures described in Clause 9.2.5 and in Clause 6.1 of [6, TS 38.214]. </w:t>
      </w:r>
    </w:p>
    <w:p w14:paraId="05CDCF2D" w14:textId="77777777" w:rsidR="00273343" w:rsidRPr="0069056B" w:rsidRDefault="00273343" w:rsidP="0069056B">
      <w:pPr>
        <w:pBdr>
          <w:top w:val="single" w:sz="4" w:space="1" w:color="auto"/>
          <w:bottom w:val="single" w:sz="4" w:space="1" w:color="auto"/>
        </w:pBdr>
        <w:rPr>
          <w:rFonts w:eastAsia="等线"/>
          <w:bCs/>
          <w:i/>
          <w:iCs/>
          <w:lang w:eastAsia="zh-CN"/>
        </w:rPr>
      </w:pPr>
      <w:r w:rsidRPr="0069056B">
        <w:rPr>
          <w:rFonts w:eastAsia="等线" w:hint="eastAsia"/>
          <w:bCs/>
          <w:i/>
          <w:iCs/>
          <w:lang w:eastAsia="zh-CN"/>
        </w:rPr>
        <w:t>PSFCH</w:t>
      </w:r>
      <w:r w:rsidRPr="0069056B">
        <w:rPr>
          <w:rFonts w:eastAsia="等线"/>
          <w:bCs/>
          <w:i/>
          <w:iCs/>
          <w:lang w:eastAsia="zh-CN"/>
        </w:rPr>
        <w:t xml:space="preserve"> transmissions in a slot have a same priority value as the smallest priority value among PSSCH receptions with corresponding HARQ-ACK information provided by the PSFCH transmissions in the slot.</w:t>
      </w:r>
    </w:p>
    <w:p w14:paraId="4391A4F9" w14:textId="77777777" w:rsidR="00273343" w:rsidRPr="00273343" w:rsidRDefault="00273343" w:rsidP="0069056B">
      <w:pPr>
        <w:pBdr>
          <w:top w:val="single" w:sz="4" w:space="1" w:color="auto"/>
          <w:bottom w:val="single" w:sz="4" w:space="1" w:color="auto"/>
        </w:pBdr>
        <w:rPr>
          <w:rFonts w:eastAsia="等线"/>
          <w:bCs/>
          <w:i/>
          <w:iCs/>
          <w:lang w:eastAsia="zh-CN"/>
        </w:rPr>
      </w:pPr>
      <w:r w:rsidRPr="00273343">
        <w:rPr>
          <w:rFonts w:eastAsia="等线" w:hint="eastAsia"/>
          <w:bCs/>
          <w:i/>
          <w:iCs/>
          <w:lang w:eastAsia="zh-CN"/>
        </w:rPr>
        <w:t>PSFCH</w:t>
      </w:r>
      <w:r w:rsidRPr="00273343">
        <w:rPr>
          <w:rFonts w:eastAsia="等线"/>
          <w:bCs/>
          <w:i/>
          <w:iCs/>
          <w:lang w:eastAsia="zh-CN"/>
        </w:rPr>
        <w:t xml:space="preserve"> receptions in a slot have a same priority value as the smallest priority value among PSSCH transmissions with corresponding HARQ-ACK information provided by the PSFCH receptions in the slot.</w:t>
      </w:r>
    </w:p>
    <w:p w14:paraId="4572C411" w14:textId="77777777" w:rsidR="00273343" w:rsidRPr="0069056B" w:rsidRDefault="00273343" w:rsidP="0069056B">
      <w:pPr>
        <w:pBdr>
          <w:top w:val="single" w:sz="4" w:space="1" w:color="auto"/>
          <w:bottom w:val="single" w:sz="4" w:space="1" w:color="auto"/>
        </w:pBdr>
        <w:rPr>
          <w:rFonts w:eastAsia="等线"/>
          <w:bCs/>
          <w:i/>
          <w:iCs/>
          <w:lang w:eastAsia="zh-CN"/>
        </w:rPr>
      </w:pPr>
      <w:r w:rsidRPr="0069056B">
        <w:rPr>
          <w:rFonts w:eastAsia="等线" w:hint="eastAsia"/>
          <w:bCs/>
          <w:i/>
          <w:iCs/>
          <w:lang w:eastAsia="zh-CN"/>
        </w:rPr>
        <w:t xml:space="preserve">A priority of </w:t>
      </w:r>
      <w:r w:rsidRPr="0069056B">
        <w:rPr>
          <w:rFonts w:eastAsia="等线"/>
          <w:bCs/>
          <w:i/>
          <w:iCs/>
          <w:lang w:eastAsia="zh-CN"/>
        </w:rPr>
        <w:t xml:space="preserve">S-SS/PSBCH block transmission </w:t>
      </w:r>
      <w:r w:rsidRPr="00273343">
        <w:rPr>
          <w:rFonts w:eastAsia="等线"/>
          <w:bCs/>
          <w:i/>
          <w:iCs/>
          <w:lang w:eastAsia="zh-CN"/>
        </w:rPr>
        <w:t xml:space="preserve">or reception </w:t>
      </w:r>
      <w:r w:rsidRPr="0069056B">
        <w:rPr>
          <w:rFonts w:eastAsia="等线"/>
          <w:bCs/>
          <w:i/>
          <w:iCs/>
          <w:lang w:eastAsia="zh-CN"/>
        </w:rPr>
        <w:t>is</w:t>
      </w:r>
      <w:r w:rsidRPr="0069056B">
        <w:rPr>
          <w:rFonts w:eastAsia="等线" w:hint="eastAsia"/>
          <w:bCs/>
          <w:i/>
          <w:iCs/>
          <w:lang w:eastAsia="zh-CN"/>
        </w:rPr>
        <w:t xml:space="preserve"> </w:t>
      </w:r>
      <w:r w:rsidRPr="0069056B">
        <w:rPr>
          <w:rFonts w:eastAsia="等线"/>
          <w:bCs/>
          <w:i/>
          <w:iCs/>
          <w:lang w:eastAsia="zh-CN"/>
        </w:rPr>
        <w:t xml:space="preserve">provided by </w:t>
      </w:r>
      <w:proofErr w:type="spellStart"/>
      <w:r w:rsidRPr="0069056B">
        <w:rPr>
          <w:rFonts w:eastAsia="等线"/>
          <w:bCs/>
          <w:i/>
          <w:iCs/>
          <w:lang w:eastAsia="zh-CN"/>
        </w:rPr>
        <w:t>sl</w:t>
      </w:r>
      <w:proofErr w:type="spellEnd"/>
      <w:r w:rsidRPr="0069056B">
        <w:rPr>
          <w:rFonts w:eastAsia="等线"/>
          <w:bCs/>
          <w:i/>
          <w:iCs/>
          <w:lang w:eastAsia="zh-CN"/>
        </w:rPr>
        <w:t>-SSB-</w:t>
      </w:r>
      <w:proofErr w:type="spellStart"/>
      <w:r w:rsidRPr="0069056B">
        <w:rPr>
          <w:rFonts w:eastAsia="等线"/>
          <w:bCs/>
          <w:i/>
          <w:iCs/>
          <w:lang w:eastAsia="zh-CN"/>
        </w:rPr>
        <w:t>PriorityNR</w:t>
      </w:r>
      <w:proofErr w:type="spellEnd"/>
      <w:r w:rsidRPr="0069056B">
        <w:rPr>
          <w:rFonts w:eastAsia="等线"/>
          <w:bCs/>
          <w:i/>
          <w:iCs/>
          <w:lang w:eastAsia="zh-CN"/>
        </w:rPr>
        <w:t>.</w:t>
      </w:r>
    </w:p>
    <w:p w14:paraId="75BC25D5" w14:textId="7F1919DF" w:rsidR="00273343" w:rsidRPr="00273343" w:rsidRDefault="0069056B" w:rsidP="0069056B">
      <w:pPr>
        <w:pBdr>
          <w:top w:val="single" w:sz="4" w:space="1" w:color="auto"/>
          <w:bottom w:val="single" w:sz="4" w:space="1" w:color="auto"/>
        </w:pBdr>
        <w:rPr>
          <w:rFonts w:eastAsia="等线"/>
          <w:bCs/>
          <w:lang w:eastAsia="zh-CN"/>
        </w:rPr>
      </w:pPr>
      <w:r>
        <w:rPr>
          <w:rFonts w:eastAsia="等线"/>
          <w:bCs/>
          <w:lang w:eastAsia="zh-CN"/>
        </w:rPr>
        <w:t>……</w:t>
      </w:r>
    </w:p>
    <w:p w14:paraId="1F37BB4B" w14:textId="78985CE5" w:rsidR="00D8672A" w:rsidRDefault="00EA5BDC" w:rsidP="00D206A3">
      <w:pPr>
        <w:jc w:val="both"/>
        <w:rPr>
          <w:rFonts w:eastAsia="等线"/>
          <w:bCs/>
          <w:lang w:eastAsia="zh-CN"/>
        </w:rPr>
      </w:pPr>
      <w:r>
        <w:rPr>
          <w:rFonts w:eastAsia="等线"/>
          <w:bCs/>
          <w:lang w:eastAsia="zh-CN"/>
        </w:rPr>
        <w:t xml:space="preserve">The scenario describes in </w:t>
      </w:r>
      <w:r>
        <w:rPr>
          <w:rFonts w:eastAsia="等线" w:hint="eastAsia"/>
          <w:bCs/>
          <w:lang w:eastAsia="zh-CN"/>
        </w:rPr>
        <w:t>RAN</w:t>
      </w:r>
      <w:r>
        <w:rPr>
          <w:rFonts w:eastAsia="等线"/>
          <w:bCs/>
          <w:lang w:eastAsia="zh-CN"/>
        </w:rPr>
        <w:t xml:space="preserve">1 spec is that </w:t>
      </w:r>
      <w:r w:rsidR="00D27AC1">
        <w:rPr>
          <w:rFonts w:eastAsia="等线"/>
          <w:bCs/>
          <w:lang w:eastAsia="zh-CN"/>
        </w:rPr>
        <w:t>simultaneously</w:t>
      </w:r>
      <w:r>
        <w:rPr>
          <w:rFonts w:eastAsia="等线"/>
          <w:bCs/>
          <w:lang w:eastAsia="zh-CN"/>
        </w:rPr>
        <w:t xml:space="preserve"> </w:t>
      </w:r>
      <w:r w:rsidR="00D27AC1">
        <w:rPr>
          <w:rFonts w:eastAsia="等线"/>
          <w:bCs/>
          <w:lang w:eastAsia="zh-CN"/>
        </w:rPr>
        <w:t>transmission on the UL and SL, which means UL transmission overlaps with SL transmission in time</w:t>
      </w:r>
      <w:r w:rsidR="008A3AF0">
        <w:rPr>
          <w:rFonts w:eastAsia="等线"/>
          <w:bCs/>
          <w:lang w:eastAsia="zh-CN"/>
        </w:rPr>
        <w:t xml:space="preserve">. However, the switching case defined in RAN4 is </w:t>
      </w:r>
      <w:r w:rsidR="00734CF1">
        <w:rPr>
          <w:rFonts w:eastAsia="等线"/>
          <w:bCs/>
          <w:lang w:eastAsia="zh-CN"/>
        </w:rPr>
        <w:t>UL transmission switching to SL transmission or otherwise</w:t>
      </w:r>
      <w:r w:rsidR="00EF4A8E">
        <w:rPr>
          <w:rFonts w:eastAsia="等线"/>
          <w:bCs/>
          <w:lang w:eastAsia="zh-CN"/>
        </w:rPr>
        <w:t xml:space="preserve"> and these two transmissions do not overlap in time</w:t>
      </w:r>
      <w:r w:rsidR="00734CF1">
        <w:rPr>
          <w:rFonts w:eastAsia="等线"/>
          <w:bCs/>
          <w:lang w:eastAsia="zh-CN"/>
        </w:rPr>
        <w:t>.</w:t>
      </w:r>
      <w:r w:rsidR="00332E84">
        <w:rPr>
          <w:rFonts w:eastAsia="等线"/>
          <w:bCs/>
          <w:lang w:eastAsia="zh-CN"/>
        </w:rPr>
        <w:t xml:space="preserve"> </w:t>
      </w:r>
      <w:r w:rsidR="003F36E7">
        <w:rPr>
          <w:rFonts w:eastAsia="等线"/>
          <w:bCs/>
          <w:lang w:eastAsia="zh-CN"/>
        </w:rPr>
        <w:t>These two scenarios are not exactly the same</w:t>
      </w:r>
      <w:r w:rsidR="009F2E70">
        <w:rPr>
          <w:rFonts w:eastAsia="等线"/>
          <w:bCs/>
          <w:lang w:eastAsia="zh-CN"/>
        </w:rPr>
        <w:t>.</w:t>
      </w:r>
      <w:r w:rsidR="009C7C26" w:rsidRPr="009C7C26">
        <w:t xml:space="preserve"> </w:t>
      </w:r>
      <w:r w:rsidR="009C7C26" w:rsidRPr="009C7C26">
        <w:rPr>
          <w:rFonts w:eastAsia="等线"/>
          <w:bCs/>
          <w:lang w:eastAsia="zh-CN"/>
        </w:rPr>
        <w:t>If the switching period position is placed based on the priority rule defined in RAN1, we should check with RAN1 if there is potential impact.</w:t>
      </w:r>
    </w:p>
    <w:p w14:paraId="0AD6B79C" w14:textId="0830A33F" w:rsidR="00F166C4" w:rsidRPr="009C7C26" w:rsidRDefault="00332E84" w:rsidP="00D206A3">
      <w:pPr>
        <w:jc w:val="both"/>
        <w:rPr>
          <w:rFonts w:eastAsia="等线"/>
          <w:b/>
          <w:lang w:eastAsia="zh-CN"/>
        </w:rPr>
      </w:pPr>
      <w:r w:rsidRPr="00DE0D60">
        <w:rPr>
          <w:rFonts w:eastAsia="等线" w:hint="eastAsia"/>
          <w:b/>
          <w:lang w:eastAsia="zh-CN"/>
        </w:rPr>
        <w:t>O</w:t>
      </w:r>
      <w:r w:rsidRPr="00DE0D60">
        <w:rPr>
          <w:rFonts w:eastAsia="等线"/>
          <w:b/>
          <w:lang w:eastAsia="zh-CN"/>
        </w:rPr>
        <w:t xml:space="preserve">bservation 1: RAN1 defined the priority rule for simultaneous transmission case, not for the switching case for </w:t>
      </w:r>
      <w:proofErr w:type="spellStart"/>
      <w:r w:rsidRPr="00DE0D60">
        <w:rPr>
          <w:rFonts w:eastAsia="等线"/>
          <w:b/>
          <w:lang w:eastAsia="zh-CN"/>
        </w:rPr>
        <w:t>Uu</w:t>
      </w:r>
      <w:proofErr w:type="spellEnd"/>
      <w:r w:rsidRPr="00DE0D60">
        <w:rPr>
          <w:rFonts w:eastAsia="等线"/>
          <w:b/>
          <w:lang w:eastAsia="zh-CN"/>
        </w:rPr>
        <w:t xml:space="preserve"> and SL transmissions</w:t>
      </w:r>
      <w:r w:rsidR="00DE0D60" w:rsidRPr="00DE0D60">
        <w:rPr>
          <w:rFonts w:eastAsia="等线"/>
          <w:b/>
          <w:lang w:eastAsia="zh-CN"/>
        </w:rPr>
        <w:t xml:space="preserve"> discussed in RAN4</w:t>
      </w:r>
      <w:r w:rsidRPr="00DE0D60">
        <w:rPr>
          <w:rFonts w:eastAsia="等线"/>
          <w:b/>
          <w:lang w:eastAsia="zh-CN"/>
        </w:rPr>
        <w:t>.</w:t>
      </w:r>
    </w:p>
    <w:p w14:paraId="3E39D13D" w14:textId="277F5BB2" w:rsidR="00146B21" w:rsidRPr="0081697B" w:rsidRDefault="00BC3727" w:rsidP="00D206A3">
      <w:pPr>
        <w:jc w:val="both"/>
        <w:rPr>
          <w:rFonts w:eastAsia="等线"/>
          <w:b/>
          <w:lang w:eastAsia="zh-CN"/>
        </w:rPr>
      </w:pPr>
      <w:r>
        <w:rPr>
          <w:rFonts w:eastAsia="等线" w:hint="eastAsia"/>
          <w:b/>
          <w:lang w:eastAsia="zh-CN"/>
        </w:rPr>
        <w:t>Proposal</w:t>
      </w:r>
      <w:r w:rsidR="004A44A4">
        <w:rPr>
          <w:rFonts w:eastAsia="等线"/>
          <w:b/>
          <w:lang w:eastAsia="zh-CN"/>
        </w:rPr>
        <w:t xml:space="preserve"> </w:t>
      </w:r>
      <w:r w:rsidR="00A61D69">
        <w:rPr>
          <w:rFonts w:eastAsia="等线"/>
          <w:b/>
          <w:lang w:eastAsia="zh-CN"/>
        </w:rPr>
        <w:t>3: If</w:t>
      </w:r>
      <w:r w:rsidR="004A44A4">
        <w:rPr>
          <w:rFonts w:eastAsia="等线"/>
          <w:b/>
          <w:lang w:eastAsia="zh-CN"/>
        </w:rPr>
        <w:t xml:space="preserve"> RAN4 decide the switching period position </w:t>
      </w:r>
      <w:r w:rsidR="00CD78E7">
        <w:rPr>
          <w:rFonts w:eastAsia="等线"/>
          <w:b/>
          <w:lang w:eastAsia="zh-CN"/>
        </w:rPr>
        <w:t>based on the priority rule defined in RAN1, the impact on RAN1 should also be considered.</w:t>
      </w:r>
    </w:p>
    <w:p w14:paraId="4B1CE9BA" w14:textId="1CAE6059" w:rsidR="002A0081" w:rsidRDefault="0067260C" w:rsidP="00BC3E24">
      <w:pPr>
        <w:pStyle w:val="2"/>
        <w:spacing w:after="240"/>
        <w:rPr>
          <w:rFonts w:eastAsia="等线"/>
          <w:lang w:eastAsia="zh-CN"/>
        </w:rPr>
      </w:pPr>
      <w:r>
        <w:rPr>
          <w:rFonts w:eastAsia="等线" w:hint="eastAsia"/>
          <w:lang w:eastAsia="zh-CN"/>
        </w:rPr>
        <w:t>I</w:t>
      </w:r>
      <w:r>
        <w:rPr>
          <w:rFonts w:eastAsia="等线"/>
          <w:lang w:eastAsia="zh-CN"/>
        </w:rPr>
        <w:t>ntra-band con-current operation in the FDD band</w:t>
      </w:r>
    </w:p>
    <w:p w14:paraId="65099189" w14:textId="162BC05D" w:rsidR="00150392" w:rsidRPr="00606E88" w:rsidRDefault="00150392" w:rsidP="00D206A3">
      <w:pPr>
        <w:jc w:val="both"/>
        <w:rPr>
          <w:rFonts w:eastAsia="等线"/>
          <w:lang w:eastAsia="zh-CN"/>
        </w:rPr>
      </w:pPr>
      <w:r w:rsidRPr="00606E88">
        <w:rPr>
          <w:rFonts w:eastAsia="等线" w:hint="eastAsia"/>
          <w:lang w:eastAsia="zh-CN"/>
        </w:rPr>
        <w:t>B</w:t>
      </w:r>
      <w:r w:rsidRPr="00606E88">
        <w:rPr>
          <w:rFonts w:eastAsia="等线"/>
          <w:lang w:eastAsia="zh-CN"/>
        </w:rPr>
        <w:t>and n14 was introduced in Rel-17 SL enhancements for public safety services. In the last meeting, we also agreed that only the uplink part of this spectrum can be used for SL transmission</w:t>
      </w:r>
      <w:r w:rsidR="002315F8" w:rsidRPr="00606E88">
        <w:rPr>
          <w:rFonts w:eastAsia="等线"/>
          <w:lang w:eastAsia="zh-CN"/>
        </w:rPr>
        <w:t xml:space="preserve">. For the in-coverage case, we see the possibility of the concurrent operation of </w:t>
      </w:r>
      <w:proofErr w:type="spellStart"/>
      <w:r w:rsidR="002315F8" w:rsidRPr="00606E88">
        <w:rPr>
          <w:rFonts w:eastAsia="等线"/>
          <w:lang w:eastAsia="zh-CN"/>
        </w:rPr>
        <w:t>Uu</w:t>
      </w:r>
      <w:proofErr w:type="spellEnd"/>
      <w:r w:rsidR="002315F8" w:rsidRPr="00606E88">
        <w:rPr>
          <w:rFonts w:eastAsia="等线"/>
          <w:lang w:eastAsia="zh-CN"/>
        </w:rPr>
        <w:t xml:space="preserve"> and SL in band n14.</w:t>
      </w:r>
      <w:r w:rsidR="007C3BC1" w:rsidRPr="00606E88">
        <w:rPr>
          <w:rFonts w:eastAsia="等线"/>
          <w:lang w:eastAsia="zh-CN"/>
        </w:rPr>
        <w:t xml:space="preserve"> However, we also had the progress related for FDD band</w:t>
      </w:r>
      <w:r w:rsidR="004554C7" w:rsidRPr="00606E88">
        <w:rPr>
          <w:rFonts w:eastAsia="等线"/>
          <w:lang w:eastAsia="zh-CN"/>
        </w:rPr>
        <w:t>:</w:t>
      </w:r>
    </w:p>
    <w:p w14:paraId="31A9D8F4" w14:textId="1B8F5701" w:rsidR="009F22E2" w:rsidRPr="001E039E" w:rsidRDefault="009F22E2" w:rsidP="009F22E2">
      <w:pPr>
        <w:rPr>
          <w:b/>
          <w:bCs/>
          <w:i/>
          <w:iCs/>
          <w:u w:val="single"/>
        </w:rPr>
      </w:pPr>
      <w:r w:rsidRPr="001E039E">
        <w:rPr>
          <w:b/>
          <w:bCs/>
          <w:i/>
          <w:iCs/>
          <w:u w:val="single"/>
        </w:rPr>
        <w:t>Issue 1-2-2: Intra-band con-current V2X operation with adjacent carrier for FDD band</w:t>
      </w:r>
    </w:p>
    <w:p w14:paraId="5BF4DBA9" w14:textId="77777777" w:rsidR="009F22E2" w:rsidRPr="001E039E" w:rsidRDefault="009F22E2" w:rsidP="009F22E2">
      <w:pPr>
        <w:rPr>
          <w:i/>
          <w:iCs/>
          <w:u w:val="single"/>
        </w:rPr>
      </w:pPr>
      <w:r w:rsidRPr="001E039E">
        <w:rPr>
          <w:i/>
          <w:iCs/>
          <w:u w:val="single"/>
        </w:rPr>
        <w:t>Agreements:</w:t>
      </w:r>
    </w:p>
    <w:p w14:paraId="5B9BC61F" w14:textId="77777777" w:rsidR="009F22E2" w:rsidRPr="001E039E" w:rsidRDefault="009F22E2" w:rsidP="009F22E2">
      <w:pPr>
        <w:rPr>
          <w:i/>
          <w:iCs/>
          <w:u w:val="single"/>
        </w:rPr>
      </w:pPr>
      <w:r w:rsidRPr="001E039E">
        <w:rPr>
          <w:i/>
          <w:iCs/>
          <w:u w:val="single"/>
        </w:rPr>
        <w:t>Focus on intra-band con-current V2X operation with adjacent carrier for TDD band and deprioritize FDD band. FDD band can be studied once operator has request.</w:t>
      </w:r>
    </w:p>
    <w:p w14:paraId="2F3F52DF" w14:textId="05F6C38F" w:rsidR="00DB75B6" w:rsidRDefault="005353C4" w:rsidP="00D206A3">
      <w:pPr>
        <w:jc w:val="both"/>
        <w:rPr>
          <w:rFonts w:eastAsia="等线"/>
          <w:lang w:eastAsia="zh-CN"/>
        </w:rPr>
      </w:pPr>
      <w:r>
        <w:rPr>
          <w:rFonts w:eastAsia="等线"/>
          <w:lang w:eastAsia="zh-CN"/>
        </w:rPr>
        <w:t xml:space="preserve">In the last meeting, the operator updated </w:t>
      </w:r>
      <w:r w:rsidR="00A111C0">
        <w:rPr>
          <w:rFonts w:eastAsia="等线"/>
          <w:lang w:eastAsia="zh-CN"/>
        </w:rPr>
        <w:t>the operating scenarios in band n14 used for SL transmission.</w:t>
      </w:r>
      <w:r w:rsidR="00AE2998">
        <w:rPr>
          <w:rFonts w:eastAsia="等线"/>
          <w:lang w:eastAsia="zh-CN"/>
        </w:rPr>
        <w:t xml:space="preserve"> In this case, SL transmission coexist with </w:t>
      </w:r>
      <w:proofErr w:type="spellStart"/>
      <w:r w:rsidR="00AE2998">
        <w:rPr>
          <w:rFonts w:eastAsia="等线"/>
          <w:lang w:eastAsia="zh-CN"/>
        </w:rPr>
        <w:t>Uu</w:t>
      </w:r>
      <w:proofErr w:type="spellEnd"/>
      <w:r w:rsidR="00AE2998">
        <w:rPr>
          <w:rFonts w:eastAsia="等线"/>
          <w:lang w:eastAsia="zh-CN"/>
        </w:rPr>
        <w:t xml:space="preserve"> in the same band. RAN4 should make a clear decision whether to allow intra-band con-current V2X operation with adjacent carrier for FDD band.</w:t>
      </w:r>
    </w:p>
    <w:p w14:paraId="66B909F5" w14:textId="6E395388" w:rsidR="00AE2998" w:rsidRPr="00F23A33" w:rsidRDefault="00F23A33" w:rsidP="00E106E5">
      <w:pPr>
        <w:rPr>
          <w:rFonts w:eastAsia="等线"/>
          <w:b/>
          <w:bCs/>
          <w:lang w:eastAsia="zh-CN"/>
        </w:rPr>
      </w:pPr>
      <w:r w:rsidRPr="00F23A33">
        <w:rPr>
          <w:rFonts w:eastAsia="等线" w:hint="eastAsia"/>
          <w:b/>
          <w:bCs/>
          <w:lang w:eastAsia="zh-CN"/>
        </w:rPr>
        <w:lastRenderedPageBreak/>
        <w:t>P</w:t>
      </w:r>
      <w:r w:rsidRPr="00F23A33">
        <w:rPr>
          <w:rFonts w:eastAsia="等线"/>
          <w:b/>
          <w:bCs/>
          <w:lang w:eastAsia="zh-CN"/>
        </w:rPr>
        <w:t>roposal 4:</w:t>
      </w:r>
      <w:r w:rsidRPr="00F23A33">
        <w:rPr>
          <w:b/>
          <w:bCs/>
        </w:rPr>
        <w:t xml:space="preserve"> </w:t>
      </w:r>
      <w:r w:rsidRPr="00F23A33">
        <w:rPr>
          <w:rFonts w:eastAsia="等线"/>
          <w:b/>
          <w:bCs/>
          <w:lang w:eastAsia="zh-CN"/>
        </w:rPr>
        <w:t>RAN4 should make a clear decision whether to allow intra-band con-current V2X operation for FDD band.</w:t>
      </w:r>
    </w:p>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35A09C81" w:rsidR="00B36F8F" w:rsidRDefault="00B36F8F" w:rsidP="00D206A3">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993262">
        <w:rPr>
          <w:rFonts w:eastAsia="宋体"/>
          <w:lang w:eastAsia="zh-CN"/>
        </w:rPr>
        <w:t>the related issued for intra-band con-current operation</w:t>
      </w:r>
      <w:r w:rsidR="00925858">
        <w:rPr>
          <w:rFonts w:eastAsia="宋体"/>
          <w:lang w:eastAsia="zh-CN"/>
        </w:rPr>
        <w:t>. The following observations and proposals are made:</w:t>
      </w:r>
    </w:p>
    <w:p w14:paraId="3ACCFE97" w14:textId="4BF75AEB" w:rsidR="004B3942" w:rsidRDefault="004B3942" w:rsidP="00D206A3">
      <w:pPr>
        <w:jc w:val="both"/>
        <w:rPr>
          <w:rFonts w:eastAsia="等线"/>
          <w:b/>
          <w:bCs/>
          <w:lang w:eastAsia="zh-CN"/>
        </w:rPr>
      </w:pPr>
      <w:r w:rsidRPr="004B3942">
        <w:rPr>
          <w:rFonts w:eastAsia="等线"/>
          <w:b/>
          <w:bCs/>
          <w:lang w:eastAsia="zh-CN"/>
        </w:rPr>
        <w:t xml:space="preserve">Proposal </w:t>
      </w:r>
      <w:r>
        <w:rPr>
          <w:rFonts w:eastAsia="等线"/>
          <w:b/>
          <w:bCs/>
          <w:lang w:eastAsia="zh-CN"/>
        </w:rPr>
        <w:t>1</w:t>
      </w:r>
      <w:r w:rsidRPr="004B3942">
        <w:rPr>
          <w:rFonts w:eastAsia="等线" w:hint="eastAsia"/>
          <w:b/>
          <w:bCs/>
          <w:lang w:eastAsia="zh-CN"/>
        </w:rPr>
        <w:t>：</w:t>
      </w:r>
      <w:r w:rsidRPr="004B3942">
        <w:rPr>
          <w:rFonts w:eastAsia="等线"/>
          <w:b/>
          <w:bCs/>
          <w:lang w:eastAsia="zh-CN"/>
        </w:rPr>
        <w:t xml:space="preserve">No need to introduce the frequency separation for the case </w:t>
      </w:r>
      <w:proofErr w:type="spellStart"/>
      <w:r w:rsidRPr="004B3942">
        <w:rPr>
          <w:rFonts w:eastAsia="等线"/>
          <w:b/>
          <w:bCs/>
          <w:lang w:eastAsia="zh-CN"/>
        </w:rPr>
        <w:t>Uu</w:t>
      </w:r>
      <w:proofErr w:type="spellEnd"/>
      <w:r w:rsidRPr="004B3942">
        <w:rPr>
          <w:rFonts w:eastAsia="等线"/>
          <w:b/>
          <w:bCs/>
          <w:lang w:eastAsia="zh-CN"/>
        </w:rPr>
        <w:t xml:space="preserve"> and SL are in different channels for intra-band con-current operation.</w:t>
      </w:r>
    </w:p>
    <w:p w14:paraId="5DCD407E" w14:textId="314F3613" w:rsidR="00F23A33" w:rsidRDefault="00F23A33" w:rsidP="00D206A3">
      <w:pPr>
        <w:jc w:val="both"/>
        <w:rPr>
          <w:rFonts w:eastAsia="等线"/>
          <w:b/>
          <w:bCs/>
          <w:lang w:eastAsia="zh-CN"/>
        </w:rPr>
      </w:pPr>
      <w:r w:rsidRPr="00F23A33">
        <w:rPr>
          <w:rFonts w:eastAsia="等线" w:hint="eastAsia"/>
          <w:b/>
          <w:bCs/>
          <w:lang w:eastAsia="zh-CN"/>
        </w:rPr>
        <w:t>P</w:t>
      </w:r>
      <w:r w:rsidRPr="00F23A33">
        <w:rPr>
          <w:rFonts w:eastAsia="等线"/>
          <w:b/>
          <w:bCs/>
          <w:lang w:eastAsia="zh-CN"/>
        </w:rPr>
        <w:t xml:space="preserve">roposal </w:t>
      </w:r>
      <w:r w:rsidR="004B3942">
        <w:rPr>
          <w:rFonts w:eastAsia="等线"/>
          <w:b/>
          <w:bCs/>
          <w:lang w:eastAsia="zh-CN"/>
        </w:rPr>
        <w:t>2</w:t>
      </w:r>
      <w:r w:rsidRPr="00F23A33">
        <w:rPr>
          <w:rFonts w:eastAsia="等线"/>
          <w:b/>
          <w:bCs/>
          <w:lang w:eastAsia="zh-CN"/>
        </w:rPr>
        <w:t xml:space="preserve">: </w:t>
      </w:r>
      <w:r w:rsidRPr="00F23A33">
        <w:rPr>
          <w:rFonts w:eastAsia="等线" w:hint="eastAsia"/>
          <w:b/>
          <w:bCs/>
          <w:lang w:eastAsia="zh-CN"/>
        </w:rPr>
        <w:t>RAN4</w:t>
      </w:r>
      <w:r w:rsidRPr="00F23A33">
        <w:rPr>
          <w:rFonts w:eastAsia="等线"/>
          <w:b/>
          <w:bCs/>
          <w:lang w:eastAsia="zh-CN"/>
        </w:rPr>
        <w:t xml:space="preserve"> discuss the necessity of the restriction of not allowing the con-current od SL reception an</w:t>
      </w:r>
      <w:r w:rsidRPr="00F23A33">
        <w:rPr>
          <w:rFonts w:eastAsia="等线" w:hint="eastAsia"/>
          <w:b/>
          <w:bCs/>
          <w:lang w:eastAsia="zh-CN"/>
        </w:rPr>
        <w:t>d</w:t>
      </w:r>
      <w:r w:rsidRPr="00F23A33">
        <w:rPr>
          <w:rFonts w:eastAsia="等线"/>
          <w:b/>
          <w:bCs/>
          <w:lang w:eastAsia="zh-CN"/>
        </w:rPr>
        <w:t xml:space="preserve"> </w:t>
      </w:r>
      <w:proofErr w:type="spellStart"/>
      <w:r w:rsidRPr="00F23A33">
        <w:rPr>
          <w:rFonts w:eastAsia="等线"/>
          <w:b/>
          <w:bCs/>
          <w:lang w:eastAsia="zh-CN"/>
        </w:rPr>
        <w:t>Uu</w:t>
      </w:r>
      <w:proofErr w:type="spellEnd"/>
      <w:r w:rsidRPr="00F23A33">
        <w:rPr>
          <w:rFonts w:eastAsia="等线"/>
          <w:b/>
          <w:bCs/>
          <w:lang w:eastAsia="zh-CN"/>
        </w:rPr>
        <w:t xml:space="preserve"> transmission and its impact on the specification.</w:t>
      </w:r>
    </w:p>
    <w:p w14:paraId="46DA5397" w14:textId="7091A6F8" w:rsidR="009C7C26" w:rsidRPr="00F23A33" w:rsidRDefault="009C7C26" w:rsidP="00D206A3">
      <w:pPr>
        <w:jc w:val="both"/>
        <w:rPr>
          <w:rFonts w:eastAsia="等线"/>
          <w:b/>
          <w:bCs/>
          <w:lang w:eastAsia="zh-CN"/>
        </w:rPr>
      </w:pPr>
      <w:r w:rsidRPr="009C7C26">
        <w:rPr>
          <w:rFonts w:eastAsia="等线"/>
          <w:b/>
          <w:bCs/>
          <w:lang w:eastAsia="zh-CN"/>
        </w:rPr>
        <w:t xml:space="preserve">Observation 1: RAN1 defined the priority rule for simultaneous transmission case, not for the switching case for </w:t>
      </w:r>
      <w:proofErr w:type="spellStart"/>
      <w:r w:rsidRPr="009C7C26">
        <w:rPr>
          <w:rFonts w:eastAsia="等线"/>
          <w:b/>
          <w:bCs/>
          <w:lang w:eastAsia="zh-CN"/>
        </w:rPr>
        <w:t>Uu</w:t>
      </w:r>
      <w:proofErr w:type="spellEnd"/>
      <w:r w:rsidRPr="009C7C26">
        <w:rPr>
          <w:rFonts w:eastAsia="等线"/>
          <w:b/>
          <w:bCs/>
          <w:lang w:eastAsia="zh-CN"/>
        </w:rPr>
        <w:t xml:space="preserve"> and SL transmissions discussed in RAN4.</w:t>
      </w:r>
    </w:p>
    <w:p w14:paraId="3494DDBA" w14:textId="77777777" w:rsidR="00F23A33" w:rsidRPr="00A7242D" w:rsidRDefault="00F23A33" w:rsidP="00D206A3">
      <w:pPr>
        <w:jc w:val="both"/>
        <w:rPr>
          <w:rFonts w:eastAsia="等线"/>
          <w:b/>
          <w:lang w:eastAsia="zh-CN"/>
        </w:rPr>
      </w:pPr>
      <w:r>
        <w:rPr>
          <w:rFonts w:eastAsia="等线" w:hint="eastAsia"/>
          <w:b/>
          <w:lang w:eastAsia="zh-CN"/>
        </w:rPr>
        <w:t>Proposal</w:t>
      </w:r>
      <w:r>
        <w:rPr>
          <w:rFonts w:eastAsia="等线"/>
          <w:b/>
          <w:lang w:eastAsia="zh-CN"/>
        </w:rPr>
        <w:t xml:space="preserve"> 3: If RAN4 decide the switching period position based on the priority rule defined in RAN1, the impact on RAN1 should also be considered.</w:t>
      </w:r>
    </w:p>
    <w:p w14:paraId="73C9F8B6" w14:textId="1D075127" w:rsidR="000768CB" w:rsidRPr="00F23A33" w:rsidRDefault="00F23A33" w:rsidP="00D206A3">
      <w:pPr>
        <w:jc w:val="both"/>
        <w:rPr>
          <w:rFonts w:eastAsia="等线"/>
          <w:b/>
          <w:bCs/>
          <w:lang w:eastAsia="zh-CN"/>
        </w:rPr>
      </w:pPr>
      <w:r w:rsidRPr="00F23A33">
        <w:rPr>
          <w:rFonts w:eastAsia="等线" w:hint="eastAsia"/>
          <w:b/>
          <w:bCs/>
          <w:lang w:eastAsia="zh-CN"/>
        </w:rPr>
        <w:t>P</w:t>
      </w:r>
      <w:r w:rsidRPr="00F23A33">
        <w:rPr>
          <w:rFonts w:eastAsia="等线"/>
          <w:b/>
          <w:bCs/>
          <w:lang w:eastAsia="zh-CN"/>
        </w:rPr>
        <w:t>roposal 4:</w:t>
      </w:r>
      <w:r w:rsidRPr="00F23A33">
        <w:rPr>
          <w:b/>
          <w:bCs/>
        </w:rPr>
        <w:t xml:space="preserve"> </w:t>
      </w:r>
      <w:r w:rsidRPr="00F23A33">
        <w:rPr>
          <w:rFonts w:eastAsia="等线"/>
          <w:b/>
          <w:bCs/>
          <w:lang w:eastAsia="zh-CN"/>
        </w:rPr>
        <w:t>RAN4 should make a clear decision whether to allow intra-band con-current V2X operation for FDD band.</w:t>
      </w:r>
    </w:p>
    <w:p w14:paraId="26574CF0" w14:textId="77777777" w:rsidR="00F10F97" w:rsidRDefault="00F10F97" w:rsidP="00F10F97">
      <w:pPr>
        <w:pStyle w:val="1"/>
        <w:numPr>
          <w:ilvl w:val="0"/>
          <w:numId w:val="0"/>
        </w:numPr>
        <w:rPr>
          <w:rFonts w:eastAsia="宋体"/>
          <w:lang w:eastAsia="zh-CN"/>
        </w:rPr>
      </w:pPr>
      <w:r>
        <w:t>References</w:t>
      </w:r>
    </w:p>
    <w:p w14:paraId="7E2F5F89" w14:textId="13F44AF4" w:rsidR="004F18C9" w:rsidRPr="00BF16C6" w:rsidRDefault="00056FBF" w:rsidP="004F18C9">
      <w:pPr>
        <w:rPr>
          <w:rFonts w:eastAsia="等线"/>
        </w:rPr>
      </w:pPr>
      <w:r>
        <w:t>[1]</w:t>
      </w:r>
      <w:r w:rsidR="0014440F" w:rsidRPr="0014440F">
        <w:rPr>
          <w:rFonts w:eastAsia="等线"/>
        </w:rPr>
        <w:t xml:space="preserve"> </w:t>
      </w:r>
      <w:r w:rsidR="00EC6283" w:rsidRPr="00EC6283">
        <w:rPr>
          <w:rFonts w:eastAsia="等线"/>
        </w:rPr>
        <w:t xml:space="preserve">R4-2107868, WF on operating scenarios for </w:t>
      </w:r>
      <w:proofErr w:type="spellStart"/>
      <w:r w:rsidR="00EC6283" w:rsidRPr="00EC6283">
        <w:rPr>
          <w:rFonts w:eastAsia="等线"/>
        </w:rPr>
        <w:t>Uu</w:t>
      </w:r>
      <w:proofErr w:type="spellEnd"/>
      <w:r w:rsidR="00EC6283" w:rsidRPr="00EC6283">
        <w:rPr>
          <w:rFonts w:eastAsia="等线"/>
        </w:rPr>
        <w:t xml:space="preserve"> and SL operating in the same license band, CATT, </w:t>
      </w:r>
      <w:r w:rsidR="00EC6283">
        <w:rPr>
          <w:rFonts w:eastAsia="等线"/>
        </w:rPr>
        <w:t>RAN4#99e</w:t>
      </w:r>
      <w:r w:rsidR="00A7242D">
        <w:rPr>
          <w:rFonts w:eastAsia="等线"/>
        </w:rPr>
        <w:t>.</w:t>
      </w:r>
    </w:p>
    <w:p w14:paraId="7A710E7E" w14:textId="3F9F4DB9" w:rsidR="0009717D" w:rsidRPr="00BF16C6" w:rsidRDefault="00F52E8C" w:rsidP="00765B3D">
      <w:pPr>
        <w:rPr>
          <w:rFonts w:eastAsia="等线"/>
        </w:rPr>
      </w:pPr>
      <w:r w:rsidRPr="00F52E8C">
        <w:rPr>
          <w:rFonts w:eastAsia="等线"/>
        </w:rPr>
        <w:t xml:space="preserve">[2] R2-2001966, Introduction of 5G V2X with NR </w:t>
      </w:r>
      <w:proofErr w:type="spellStart"/>
      <w:r w:rsidRPr="00F52E8C">
        <w:rPr>
          <w:rFonts w:eastAsia="等线"/>
        </w:rPr>
        <w:t>sidelink</w:t>
      </w:r>
      <w:proofErr w:type="spellEnd"/>
      <w:r w:rsidRPr="00F52E8C">
        <w:rPr>
          <w:rFonts w:eastAsia="等线"/>
        </w:rPr>
        <w:t xml:space="preserve">, Huawei, </w:t>
      </w:r>
      <w:proofErr w:type="spellStart"/>
      <w:r w:rsidRPr="00F52E8C">
        <w:rPr>
          <w:rFonts w:eastAsia="等线"/>
        </w:rPr>
        <w:t>HiSilicon</w:t>
      </w:r>
      <w:proofErr w:type="spellEnd"/>
      <w:r w:rsidRPr="00F52E8C">
        <w:rPr>
          <w:rFonts w:eastAsia="等线"/>
        </w:rPr>
        <w:t>, RAN2#108.</w:t>
      </w:r>
    </w:p>
    <w:sectPr w:rsidR="0009717D" w:rsidRPr="00BF16C6"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C4DF6" w14:textId="77777777" w:rsidR="00BF5978" w:rsidRDefault="00BF5978">
      <w:r>
        <w:separator/>
      </w:r>
    </w:p>
  </w:endnote>
  <w:endnote w:type="continuationSeparator" w:id="0">
    <w:p w14:paraId="05E29D34" w14:textId="77777777" w:rsidR="00BF5978" w:rsidRDefault="00BF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7D84E" w14:textId="77777777" w:rsidR="00BF5978" w:rsidRDefault="00BF5978">
      <w:r>
        <w:separator/>
      </w:r>
    </w:p>
  </w:footnote>
  <w:footnote w:type="continuationSeparator" w:id="0">
    <w:p w14:paraId="14620795" w14:textId="77777777" w:rsidR="00BF5978" w:rsidRDefault="00BF5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36468"/>
    <w:multiLevelType w:val="hybridMultilevel"/>
    <w:tmpl w:val="63542BC6"/>
    <w:lvl w:ilvl="0" w:tplc="02D8986C">
      <w:numFmt w:val="bullet"/>
      <w:lvlText w:val="-"/>
      <w:lvlJc w:val="left"/>
      <w:pPr>
        <w:tabs>
          <w:tab w:val="num" w:pos="360"/>
        </w:tabs>
        <w:ind w:left="360" w:hanging="360"/>
      </w:pPr>
      <w:rPr>
        <w:rFonts w:ascii="Yu Gothic" w:hAnsi="Yu Gothic" w:hint="default"/>
      </w:rPr>
    </w:lvl>
    <w:lvl w:ilvl="1" w:tplc="92AE9FB2">
      <w:start w:val="1"/>
      <w:numFmt w:val="bullet"/>
      <w:lvlText w:val="•"/>
      <w:lvlJc w:val="left"/>
      <w:pPr>
        <w:tabs>
          <w:tab w:val="num" w:pos="1080"/>
        </w:tabs>
        <w:ind w:left="1080" w:hanging="360"/>
      </w:pPr>
      <w:rPr>
        <w:rFonts w:ascii="Arial" w:hAnsi="Arial" w:hint="default"/>
      </w:rPr>
    </w:lvl>
    <w:lvl w:ilvl="2" w:tplc="02D8986C">
      <w:numFmt w:val="bullet"/>
      <w:lvlText w:val="-"/>
      <w:lvlJc w:val="left"/>
      <w:pPr>
        <w:tabs>
          <w:tab w:val="num" w:pos="1800"/>
        </w:tabs>
        <w:ind w:left="1800" w:hanging="360"/>
      </w:pPr>
      <w:rPr>
        <w:rFonts w:ascii="Yu Gothic" w:hAnsi="Yu Gothic" w:hint="default"/>
      </w:rPr>
    </w:lvl>
    <w:lvl w:ilvl="3" w:tplc="15A6D026" w:tentative="1">
      <w:start w:val="1"/>
      <w:numFmt w:val="bullet"/>
      <w:lvlText w:val="•"/>
      <w:lvlJc w:val="left"/>
      <w:pPr>
        <w:tabs>
          <w:tab w:val="num" w:pos="2520"/>
        </w:tabs>
        <w:ind w:left="2520" w:hanging="360"/>
      </w:pPr>
      <w:rPr>
        <w:rFonts w:ascii="Arial" w:hAnsi="Arial" w:hint="default"/>
      </w:rPr>
    </w:lvl>
    <w:lvl w:ilvl="4" w:tplc="F656E402" w:tentative="1">
      <w:start w:val="1"/>
      <w:numFmt w:val="bullet"/>
      <w:lvlText w:val="•"/>
      <w:lvlJc w:val="left"/>
      <w:pPr>
        <w:tabs>
          <w:tab w:val="num" w:pos="3240"/>
        </w:tabs>
        <w:ind w:left="3240" w:hanging="360"/>
      </w:pPr>
      <w:rPr>
        <w:rFonts w:ascii="Arial" w:hAnsi="Arial" w:hint="default"/>
      </w:rPr>
    </w:lvl>
    <w:lvl w:ilvl="5" w:tplc="C12AE956" w:tentative="1">
      <w:start w:val="1"/>
      <w:numFmt w:val="bullet"/>
      <w:lvlText w:val="•"/>
      <w:lvlJc w:val="left"/>
      <w:pPr>
        <w:tabs>
          <w:tab w:val="num" w:pos="3960"/>
        </w:tabs>
        <w:ind w:left="3960" w:hanging="360"/>
      </w:pPr>
      <w:rPr>
        <w:rFonts w:ascii="Arial" w:hAnsi="Arial" w:hint="default"/>
      </w:rPr>
    </w:lvl>
    <w:lvl w:ilvl="6" w:tplc="506CBE30" w:tentative="1">
      <w:start w:val="1"/>
      <w:numFmt w:val="bullet"/>
      <w:lvlText w:val="•"/>
      <w:lvlJc w:val="left"/>
      <w:pPr>
        <w:tabs>
          <w:tab w:val="num" w:pos="4680"/>
        </w:tabs>
        <w:ind w:left="4680" w:hanging="360"/>
      </w:pPr>
      <w:rPr>
        <w:rFonts w:ascii="Arial" w:hAnsi="Arial" w:hint="default"/>
      </w:rPr>
    </w:lvl>
    <w:lvl w:ilvl="7" w:tplc="B5949E86" w:tentative="1">
      <w:start w:val="1"/>
      <w:numFmt w:val="bullet"/>
      <w:lvlText w:val="•"/>
      <w:lvlJc w:val="left"/>
      <w:pPr>
        <w:tabs>
          <w:tab w:val="num" w:pos="5400"/>
        </w:tabs>
        <w:ind w:left="5400" w:hanging="360"/>
      </w:pPr>
      <w:rPr>
        <w:rFonts w:ascii="Arial" w:hAnsi="Arial" w:hint="default"/>
      </w:rPr>
    </w:lvl>
    <w:lvl w:ilvl="8" w:tplc="2B6416E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0F3E9A"/>
    <w:multiLevelType w:val="hybridMultilevel"/>
    <w:tmpl w:val="84123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F01A84"/>
    <w:multiLevelType w:val="hybridMultilevel"/>
    <w:tmpl w:val="EAFA26E2"/>
    <w:lvl w:ilvl="0" w:tplc="31C6C54E">
      <w:start w:val="1"/>
      <w:numFmt w:val="bullet"/>
      <w:lvlText w:val="•"/>
      <w:lvlJc w:val="left"/>
      <w:pPr>
        <w:tabs>
          <w:tab w:val="num" w:pos="360"/>
        </w:tabs>
        <w:ind w:left="360" w:hanging="360"/>
      </w:pPr>
      <w:rPr>
        <w:rFonts w:ascii="Arial" w:hAnsi="Arial" w:hint="default"/>
      </w:rPr>
    </w:lvl>
    <w:lvl w:ilvl="1" w:tplc="B89A6BA2">
      <w:start w:val="1"/>
      <w:numFmt w:val="bullet"/>
      <w:lvlText w:val="•"/>
      <w:lvlJc w:val="left"/>
      <w:pPr>
        <w:tabs>
          <w:tab w:val="num" w:pos="1080"/>
        </w:tabs>
        <w:ind w:left="1080" w:hanging="360"/>
      </w:pPr>
      <w:rPr>
        <w:rFonts w:ascii="Arial" w:hAnsi="Arial" w:hint="default"/>
      </w:rPr>
    </w:lvl>
    <w:lvl w:ilvl="2" w:tplc="B684597A" w:tentative="1">
      <w:start w:val="1"/>
      <w:numFmt w:val="bullet"/>
      <w:lvlText w:val="•"/>
      <w:lvlJc w:val="left"/>
      <w:pPr>
        <w:tabs>
          <w:tab w:val="num" w:pos="1800"/>
        </w:tabs>
        <w:ind w:left="1800" w:hanging="360"/>
      </w:pPr>
      <w:rPr>
        <w:rFonts w:ascii="Arial" w:hAnsi="Arial" w:hint="default"/>
      </w:rPr>
    </w:lvl>
    <w:lvl w:ilvl="3" w:tplc="1FA2D2FE" w:tentative="1">
      <w:start w:val="1"/>
      <w:numFmt w:val="bullet"/>
      <w:lvlText w:val="•"/>
      <w:lvlJc w:val="left"/>
      <w:pPr>
        <w:tabs>
          <w:tab w:val="num" w:pos="2520"/>
        </w:tabs>
        <w:ind w:left="2520" w:hanging="360"/>
      </w:pPr>
      <w:rPr>
        <w:rFonts w:ascii="Arial" w:hAnsi="Arial" w:hint="default"/>
      </w:rPr>
    </w:lvl>
    <w:lvl w:ilvl="4" w:tplc="F7F2C756" w:tentative="1">
      <w:start w:val="1"/>
      <w:numFmt w:val="bullet"/>
      <w:lvlText w:val="•"/>
      <w:lvlJc w:val="left"/>
      <w:pPr>
        <w:tabs>
          <w:tab w:val="num" w:pos="3240"/>
        </w:tabs>
        <w:ind w:left="3240" w:hanging="360"/>
      </w:pPr>
      <w:rPr>
        <w:rFonts w:ascii="Arial" w:hAnsi="Arial" w:hint="default"/>
      </w:rPr>
    </w:lvl>
    <w:lvl w:ilvl="5" w:tplc="A1D26042" w:tentative="1">
      <w:start w:val="1"/>
      <w:numFmt w:val="bullet"/>
      <w:lvlText w:val="•"/>
      <w:lvlJc w:val="left"/>
      <w:pPr>
        <w:tabs>
          <w:tab w:val="num" w:pos="3960"/>
        </w:tabs>
        <w:ind w:left="3960" w:hanging="360"/>
      </w:pPr>
      <w:rPr>
        <w:rFonts w:ascii="Arial" w:hAnsi="Arial" w:hint="default"/>
      </w:rPr>
    </w:lvl>
    <w:lvl w:ilvl="6" w:tplc="4BE2A69C" w:tentative="1">
      <w:start w:val="1"/>
      <w:numFmt w:val="bullet"/>
      <w:lvlText w:val="•"/>
      <w:lvlJc w:val="left"/>
      <w:pPr>
        <w:tabs>
          <w:tab w:val="num" w:pos="4680"/>
        </w:tabs>
        <w:ind w:left="4680" w:hanging="360"/>
      </w:pPr>
      <w:rPr>
        <w:rFonts w:ascii="Arial" w:hAnsi="Arial" w:hint="default"/>
      </w:rPr>
    </w:lvl>
    <w:lvl w:ilvl="7" w:tplc="385C9B26" w:tentative="1">
      <w:start w:val="1"/>
      <w:numFmt w:val="bullet"/>
      <w:lvlText w:val="•"/>
      <w:lvlJc w:val="left"/>
      <w:pPr>
        <w:tabs>
          <w:tab w:val="num" w:pos="5400"/>
        </w:tabs>
        <w:ind w:left="5400" w:hanging="360"/>
      </w:pPr>
      <w:rPr>
        <w:rFonts w:ascii="Arial" w:hAnsi="Arial" w:hint="default"/>
      </w:rPr>
    </w:lvl>
    <w:lvl w:ilvl="8" w:tplc="6A20C67A"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12"/>
  </w:num>
  <w:num w:numId="3">
    <w:abstractNumId w:val="14"/>
  </w:num>
  <w:num w:numId="4">
    <w:abstractNumId w:val="22"/>
  </w:num>
  <w:num w:numId="5">
    <w:abstractNumId w:val="11"/>
  </w:num>
  <w:num w:numId="6">
    <w:abstractNumId w:val="5"/>
  </w:num>
  <w:num w:numId="7">
    <w:abstractNumId w:val="15"/>
  </w:num>
  <w:num w:numId="8">
    <w:abstractNumId w:val="9"/>
  </w:num>
  <w:num w:numId="9">
    <w:abstractNumId w:val="19"/>
  </w:num>
  <w:num w:numId="10">
    <w:abstractNumId w:val="0"/>
  </w:num>
  <w:num w:numId="11">
    <w:abstractNumId w:val="2"/>
  </w:num>
  <w:num w:numId="12">
    <w:abstractNumId w:val="20"/>
  </w:num>
  <w:num w:numId="13">
    <w:abstractNumId w:val="10"/>
  </w:num>
  <w:num w:numId="14">
    <w:abstractNumId w:val="17"/>
  </w:num>
  <w:num w:numId="15">
    <w:abstractNumId w:val="16"/>
  </w:num>
  <w:num w:numId="16">
    <w:abstractNumId w:val="18"/>
  </w:num>
  <w:num w:numId="17">
    <w:abstractNumId w:val="15"/>
  </w:num>
  <w:num w:numId="18">
    <w:abstractNumId w:val="1"/>
  </w:num>
  <w:num w:numId="19">
    <w:abstractNumId w:val="3"/>
  </w:num>
  <w:num w:numId="20">
    <w:abstractNumId w:val="21"/>
  </w:num>
  <w:num w:numId="21">
    <w:abstractNumId w:val="8"/>
  </w:num>
  <w:num w:numId="22">
    <w:abstractNumId w:val="23"/>
  </w:num>
  <w:num w:numId="23">
    <w:abstractNumId w:val="4"/>
  </w:num>
  <w:num w:numId="24">
    <w:abstractNumId w:val="7"/>
  </w:num>
  <w:num w:numId="2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422"/>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176E"/>
    <w:rsid w:val="000A20F4"/>
    <w:rsid w:val="000A2529"/>
    <w:rsid w:val="000A2B0C"/>
    <w:rsid w:val="000A3774"/>
    <w:rsid w:val="000A3954"/>
    <w:rsid w:val="000A3EF1"/>
    <w:rsid w:val="000A3F89"/>
    <w:rsid w:val="000A471D"/>
    <w:rsid w:val="000A5151"/>
    <w:rsid w:val="000A544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078DF"/>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14B"/>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1B"/>
    <w:rsid w:val="00127CB0"/>
    <w:rsid w:val="001300F3"/>
    <w:rsid w:val="001303AE"/>
    <w:rsid w:val="00130D14"/>
    <w:rsid w:val="00130DD7"/>
    <w:rsid w:val="001310D9"/>
    <w:rsid w:val="0013179B"/>
    <w:rsid w:val="00131CC8"/>
    <w:rsid w:val="00131F11"/>
    <w:rsid w:val="00132B1C"/>
    <w:rsid w:val="00133EB9"/>
    <w:rsid w:val="001347B5"/>
    <w:rsid w:val="001348D2"/>
    <w:rsid w:val="00134F93"/>
    <w:rsid w:val="0013512A"/>
    <w:rsid w:val="00135141"/>
    <w:rsid w:val="00135405"/>
    <w:rsid w:val="00135898"/>
    <w:rsid w:val="00135A71"/>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FC"/>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0392"/>
    <w:rsid w:val="00151161"/>
    <w:rsid w:val="001513E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5F"/>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32"/>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39E"/>
    <w:rsid w:val="001E07FB"/>
    <w:rsid w:val="001E0870"/>
    <w:rsid w:val="001E112C"/>
    <w:rsid w:val="001E144A"/>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1FE"/>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5BD"/>
    <w:rsid w:val="00200655"/>
    <w:rsid w:val="002006E3"/>
    <w:rsid w:val="00201225"/>
    <w:rsid w:val="0020201F"/>
    <w:rsid w:val="002024BA"/>
    <w:rsid w:val="00202596"/>
    <w:rsid w:val="00202D58"/>
    <w:rsid w:val="00203326"/>
    <w:rsid w:val="00203BDF"/>
    <w:rsid w:val="0020400C"/>
    <w:rsid w:val="0020442C"/>
    <w:rsid w:val="0020476C"/>
    <w:rsid w:val="00206C9E"/>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50C"/>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5F8"/>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343"/>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18D"/>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C80"/>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89D"/>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2E84"/>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20A6"/>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30A"/>
    <w:rsid w:val="003728CF"/>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1CAD"/>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139"/>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6E7"/>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29D"/>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2CEB"/>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4C7"/>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580"/>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8F"/>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44A4"/>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3942"/>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4DC"/>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841"/>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3C4"/>
    <w:rsid w:val="0053569A"/>
    <w:rsid w:val="00535702"/>
    <w:rsid w:val="00536850"/>
    <w:rsid w:val="00536AC8"/>
    <w:rsid w:val="00537430"/>
    <w:rsid w:val="005374E4"/>
    <w:rsid w:val="00540611"/>
    <w:rsid w:val="00541579"/>
    <w:rsid w:val="005424BE"/>
    <w:rsid w:val="0054466D"/>
    <w:rsid w:val="005447C4"/>
    <w:rsid w:val="00544959"/>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575"/>
    <w:rsid w:val="00561031"/>
    <w:rsid w:val="005610D2"/>
    <w:rsid w:val="005623AA"/>
    <w:rsid w:val="005623C6"/>
    <w:rsid w:val="0056245F"/>
    <w:rsid w:val="00562C7D"/>
    <w:rsid w:val="00562D2F"/>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A7661"/>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6E8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643D"/>
    <w:rsid w:val="00617162"/>
    <w:rsid w:val="00617417"/>
    <w:rsid w:val="006177D1"/>
    <w:rsid w:val="00617861"/>
    <w:rsid w:val="00620344"/>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60C"/>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56B"/>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59B"/>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5C0"/>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C51"/>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2E3D"/>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CF1"/>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038"/>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BC1"/>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054B"/>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74C"/>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AF0"/>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A7F32"/>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AA9"/>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262"/>
    <w:rsid w:val="00993D71"/>
    <w:rsid w:val="009948C4"/>
    <w:rsid w:val="00994B39"/>
    <w:rsid w:val="00995205"/>
    <w:rsid w:val="00995339"/>
    <w:rsid w:val="00995394"/>
    <w:rsid w:val="00995A81"/>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1F6"/>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C26"/>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9D8"/>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2E2"/>
    <w:rsid w:val="009F2759"/>
    <w:rsid w:val="009F2B99"/>
    <w:rsid w:val="009F2E70"/>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C0"/>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1D69"/>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2D"/>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0A"/>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998"/>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2CA6"/>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545"/>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1C91"/>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31"/>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3F6B"/>
    <w:rsid w:val="00B94036"/>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110"/>
    <w:rsid w:val="00BA55DD"/>
    <w:rsid w:val="00BA60EC"/>
    <w:rsid w:val="00BA75F7"/>
    <w:rsid w:val="00BA79DE"/>
    <w:rsid w:val="00BA7DCA"/>
    <w:rsid w:val="00BB03D2"/>
    <w:rsid w:val="00BB0529"/>
    <w:rsid w:val="00BB0A30"/>
    <w:rsid w:val="00BB0C0C"/>
    <w:rsid w:val="00BB0EA3"/>
    <w:rsid w:val="00BB16FC"/>
    <w:rsid w:val="00BB17F3"/>
    <w:rsid w:val="00BB1F6B"/>
    <w:rsid w:val="00BB1F7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727"/>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388"/>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58A0"/>
    <w:rsid w:val="00BF5978"/>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8E7"/>
    <w:rsid w:val="00CD7D18"/>
    <w:rsid w:val="00CE033C"/>
    <w:rsid w:val="00CE05F0"/>
    <w:rsid w:val="00CE0A06"/>
    <w:rsid w:val="00CE0D82"/>
    <w:rsid w:val="00CE0FDE"/>
    <w:rsid w:val="00CE18EB"/>
    <w:rsid w:val="00CE1B85"/>
    <w:rsid w:val="00CE244E"/>
    <w:rsid w:val="00CE2929"/>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0FBE"/>
    <w:rsid w:val="00D11012"/>
    <w:rsid w:val="00D11353"/>
    <w:rsid w:val="00D114B5"/>
    <w:rsid w:val="00D1184D"/>
    <w:rsid w:val="00D11D18"/>
    <w:rsid w:val="00D11E2A"/>
    <w:rsid w:val="00D120F3"/>
    <w:rsid w:val="00D12110"/>
    <w:rsid w:val="00D1297A"/>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A3"/>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AC1"/>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EBF"/>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994"/>
    <w:rsid w:val="00D83A2A"/>
    <w:rsid w:val="00D83D14"/>
    <w:rsid w:val="00D84F5D"/>
    <w:rsid w:val="00D85402"/>
    <w:rsid w:val="00D866D2"/>
    <w:rsid w:val="00D8672A"/>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976ED"/>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D60"/>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566"/>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11AB"/>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95"/>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BDC"/>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6283"/>
    <w:rsid w:val="00EC7539"/>
    <w:rsid w:val="00EC7862"/>
    <w:rsid w:val="00EC796D"/>
    <w:rsid w:val="00ED0342"/>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4AB"/>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A8E"/>
    <w:rsid w:val="00EF4D18"/>
    <w:rsid w:val="00EF4F0C"/>
    <w:rsid w:val="00EF52A7"/>
    <w:rsid w:val="00EF5644"/>
    <w:rsid w:val="00EF5D9A"/>
    <w:rsid w:val="00EF63E9"/>
    <w:rsid w:val="00EF64A3"/>
    <w:rsid w:val="00EF706A"/>
    <w:rsid w:val="00EF7378"/>
    <w:rsid w:val="00EF7A64"/>
    <w:rsid w:val="00EF7EC2"/>
    <w:rsid w:val="00F0143D"/>
    <w:rsid w:val="00F01D34"/>
    <w:rsid w:val="00F01E72"/>
    <w:rsid w:val="00F021A0"/>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6C4"/>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A33"/>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2E8C"/>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585B"/>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182"/>
    <w:rsid w:val="00FD2599"/>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docHeading1">
    <w:name w:val="Tdoc_Heading_1"/>
    <w:basedOn w:val="1"/>
    <w:next w:val="a1"/>
    <w:autoRedefine/>
    <w:rsid w:val="00273343"/>
    <w:pPr>
      <w:keepLines w:val="0"/>
      <w:numPr>
        <w:numId w:val="25"/>
      </w:numPr>
      <w:pBdr>
        <w:top w:val="none" w:sz="0" w:space="0" w:color="auto"/>
      </w:pBdr>
      <w:spacing w:after="0"/>
    </w:pPr>
    <w:rPr>
      <w:rFonts w:eastAsia="宋体"/>
      <w:b/>
      <w:noProof/>
      <w:kern w:val="28"/>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3963806">
      <w:bodyDiv w:val="1"/>
      <w:marLeft w:val="0"/>
      <w:marRight w:val="0"/>
      <w:marTop w:val="0"/>
      <w:marBottom w:val="0"/>
      <w:divBdr>
        <w:top w:val="none" w:sz="0" w:space="0" w:color="auto"/>
        <w:left w:val="none" w:sz="0" w:space="0" w:color="auto"/>
        <w:bottom w:val="none" w:sz="0" w:space="0" w:color="auto"/>
        <w:right w:val="none" w:sz="0" w:space="0" w:color="auto"/>
      </w:divBdr>
      <w:divsChild>
        <w:div w:id="377508530">
          <w:marLeft w:val="360"/>
          <w:marRight w:val="0"/>
          <w:marTop w:val="200"/>
          <w:marBottom w:val="180"/>
          <w:divBdr>
            <w:top w:val="none" w:sz="0" w:space="0" w:color="auto"/>
            <w:left w:val="none" w:sz="0" w:space="0" w:color="auto"/>
            <w:bottom w:val="none" w:sz="0" w:space="0" w:color="auto"/>
            <w:right w:val="none" w:sz="0" w:space="0" w:color="auto"/>
          </w:divBdr>
        </w:div>
        <w:div w:id="397559821">
          <w:marLeft w:val="1080"/>
          <w:marRight w:val="0"/>
          <w:marTop w:val="100"/>
          <w:marBottom w:val="120"/>
          <w:divBdr>
            <w:top w:val="none" w:sz="0" w:space="0" w:color="auto"/>
            <w:left w:val="none" w:sz="0" w:space="0" w:color="auto"/>
            <w:bottom w:val="none" w:sz="0" w:space="0" w:color="auto"/>
            <w:right w:val="none" w:sz="0" w:space="0" w:color="auto"/>
          </w:divBdr>
        </w:div>
        <w:div w:id="737629552">
          <w:marLeft w:val="1800"/>
          <w:marRight w:val="0"/>
          <w:marTop w:val="100"/>
          <w:marBottom w:val="120"/>
          <w:divBdr>
            <w:top w:val="none" w:sz="0" w:space="0" w:color="auto"/>
            <w:left w:val="none" w:sz="0" w:space="0" w:color="auto"/>
            <w:bottom w:val="none" w:sz="0" w:space="0" w:color="auto"/>
            <w:right w:val="none" w:sz="0" w:space="0" w:color="auto"/>
          </w:divBdr>
        </w:div>
        <w:div w:id="293560763">
          <w:marLeft w:val="1080"/>
          <w:marRight w:val="0"/>
          <w:marTop w:val="100"/>
          <w:marBottom w:val="120"/>
          <w:divBdr>
            <w:top w:val="none" w:sz="0" w:space="0" w:color="auto"/>
            <w:left w:val="none" w:sz="0" w:space="0" w:color="auto"/>
            <w:bottom w:val="none" w:sz="0" w:space="0" w:color="auto"/>
            <w:right w:val="none" w:sz="0" w:space="0" w:color="auto"/>
          </w:divBdr>
        </w:div>
        <w:div w:id="242842622">
          <w:marLeft w:val="360"/>
          <w:marRight w:val="0"/>
          <w:marTop w:val="200"/>
          <w:marBottom w:val="180"/>
          <w:divBdr>
            <w:top w:val="none" w:sz="0" w:space="0" w:color="auto"/>
            <w:left w:val="none" w:sz="0" w:space="0" w:color="auto"/>
            <w:bottom w:val="none" w:sz="0" w:space="0" w:color="auto"/>
            <w:right w:val="none" w:sz="0" w:space="0" w:color="auto"/>
          </w:divBdr>
        </w:div>
        <w:div w:id="803424559">
          <w:marLeft w:val="1080"/>
          <w:marRight w:val="0"/>
          <w:marTop w:val="100"/>
          <w:marBottom w:val="120"/>
          <w:divBdr>
            <w:top w:val="none" w:sz="0" w:space="0" w:color="auto"/>
            <w:left w:val="none" w:sz="0" w:space="0" w:color="auto"/>
            <w:bottom w:val="none" w:sz="0" w:space="0" w:color="auto"/>
            <w:right w:val="none" w:sz="0" w:space="0" w:color="auto"/>
          </w:divBdr>
        </w:div>
        <w:div w:id="1208226136">
          <w:marLeft w:val="1080"/>
          <w:marRight w:val="0"/>
          <w:marTop w:val="100"/>
          <w:marBottom w:val="12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398</TotalTime>
  <Pages>4</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44</cp:revision>
  <cp:lastPrinted>2010-01-07T02:23:00Z</cp:lastPrinted>
  <dcterms:created xsi:type="dcterms:W3CDTF">2021-03-01T08:52:00Z</dcterms:created>
  <dcterms:modified xsi:type="dcterms:W3CDTF">2021-08-06T11:51:00Z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